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18" w:rsidRDefault="00772318"/>
    <w:tbl>
      <w:tblPr>
        <w:tblStyle w:val="a5"/>
        <w:tblpPr w:leftFromText="180" w:rightFromText="180" w:vertAnchor="page" w:horzAnchor="margin" w:tblpXSpec="right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265C05" w:rsidTr="00265C05">
        <w:tc>
          <w:tcPr>
            <w:tcW w:w="5352" w:type="dxa"/>
          </w:tcPr>
          <w:p w:rsidR="00265C05" w:rsidRPr="00A70F2B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proofErr w:type="gramStart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>утвержден  приказом</w:t>
            </w:r>
            <w:proofErr w:type="gramEnd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265C05" w:rsidRPr="00A70F2B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>Нарьян-Марского</w:t>
            </w:r>
            <w:proofErr w:type="spellEnd"/>
            <w:r w:rsidRPr="00A70F2B">
              <w:rPr>
                <w:rFonts w:ascii="Times New Roman" w:hAnsi="Times New Roman" w:cs="Times New Roman"/>
                <w:sz w:val="24"/>
                <w:szCs w:val="24"/>
              </w:rPr>
              <w:t xml:space="preserve"> МУ ПОК и ТС  </w:t>
            </w:r>
          </w:p>
          <w:p w:rsidR="00265C05" w:rsidRPr="00265C05" w:rsidRDefault="00265C05" w:rsidP="00265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B">
              <w:rPr>
                <w:rFonts w:ascii="Times New Roman" w:hAnsi="Times New Roman" w:cs="Times New Roman"/>
                <w:sz w:val="24"/>
                <w:szCs w:val="24"/>
              </w:rPr>
              <w:t>от 01.12.2020 № 253-П</w:t>
            </w:r>
          </w:p>
        </w:tc>
      </w:tr>
    </w:tbl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65C05" w:rsidRDefault="00265C05" w:rsidP="000452F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452F9" w:rsidRPr="00A70F2B" w:rsidRDefault="000452F9" w:rsidP="000452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B">
        <w:rPr>
          <w:rFonts w:ascii="Times New Roman" w:hAnsi="Times New Roman" w:cs="Times New Roman"/>
          <w:b/>
          <w:sz w:val="28"/>
          <w:szCs w:val="28"/>
        </w:rPr>
        <w:t>Регламент подключения (технологического присоединения)</w:t>
      </w:r>
    </w:p>
    <w:p w:rsidR="002C6AB3" w:rsidRDefault="000452F9" w:rsidP="0026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2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65C05" w:rsidRPr="00A70F2B">
        <w:rPr>
          <w:rFonts w:ascii="Times New Roman" w:hAnsi="Times New Roman" w:cs="Times New Roman"/>
          <w:b/>
          <w:sz w:val="28"/>
          <w:szCs w:val="28"/>
        </w:rPr>
        <w:t>централизованн</w:t>
      </w:r>
      <w:r w:rsidR="001F17A8">
        <w:rPr>
          <w:rFonts w:ascii="Times New Roman" w:hAnsi="Times New Roman" w:cs="Times New Roman"/>
          <w:b/>
          <w:sz w:val="28"/>
          <w:szCs w:val="28"/>
        </w:rPr>
        <w:t>ой</w:t>
      </w:r>
      <w:r w:rsidR="00265C05" w:rsidRPr="00A7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F2B">
        <w:rPr>
          <w:rFonts w:ascii="Times New Roman" w:hAnsi="Times New Roman" w:cs="Times New Roman"/>
          <w:b/>
          <w:sz w:val="28"/>
          <w:szCs w:val="28"/>
        </w:rPr>
        <w:t>систем</w:t>
      </w:r>
      <w:r w:rsidR="001F17A8">
        <w:rPr>
          <w:rFonts w:ascii="Times New Roman" w:hAnsi="Times New Roman" w:cs="Times New Roman"/>
          <w:b/>
          <w:sz w:val="28"/>
          <w:szCs w:val="28"/>
        </w:rPr>
        <w:t>е</w:t>
      </w:r>
      <w:r w:rsidRPr="00A7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7A8">
        <w:rPr>
          <w:rFonts w:ascii="Times New Roman" w:hAnsi="Times New Roman" w:cs="Times New Roman"/>
          <w:b/>
          <w:sz w:val="28"/>
          <w:szCs w:val="28"/>
        </w:rPr>
        <w:t xml:space="preserve">горячего </w:t>
      </w:r>
      <w:r w:rsidR="00847108" w:rsidRPr="00A7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F2B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 w:rsidR="001F1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C05" w:rsidRPr="00A70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2F9" w:rsidRPr="00A70F2B" w:rsidRDefault="000452F9" w:rsidP="00265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F2B">
        <w:rPr>
          <w:rFonts w:ascii="Times New Roman" w:hAnsi="Times New Roman" w:cs="Times New Roman"/>
          <w:b/>
          <w:sz w:val="28"/>
          <w:szCs w:val="28"/>
        </w:rPr>
        <w:t>Нарьян-Марского</w:t>
      </w:r>
      <w:proofErr w:type="spellEnd"/>
      <w:r w:rsidRPr="00A70F2B">
        <w:rPr>
          <w:rFonts w:ascii="Times New Roman" w:hAnsi="Times New Roman" w:cs="Times New Roman"/>
          <w:b/>
          <w:sz w:val="28"/>
          <w:szCs w:val="28"/>
        </w:rPr>
        <w:t xml:space="preserve"> МУ ПОК и ТС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3F5369"/>
          <w:sz w:val="24"/>
          <w:szCs w:val="24"/>
          <w:lang w:eastAsia="ru-RU"/>
        </w:rPr>
      </w:pP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Настоящий Регламент регулирует отношения между организацией, эксплуатирующей сети 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горячего 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 – </w:t>
      </w:r>
      <w:proofErr w:type="spellStart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Нарьян-Марское</w:t>
      </w:r>
      <w:proofErr w:type="spellEnd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 и лицом, осуществляющим строительство (реконструкцию) объектов капитального строительства, возникающие в процессе подключения таких объектов к сетям 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 водоснабжения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порядок заключения договора о подключении, выдачи и исполнения условий подключения.</w:t>
      </w:r>
    </w:p>
    <w:p w:rsidR="002C6AB3" w:rsidRDefault="000452F9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</w:t>
      </w:r>
      <w:proofErr w:type="gramStart"/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1F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F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ст.18 и 19)</w:t>
      </w: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E2"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F12E2"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РФ от 29 июля 2013 г. N 642 </w:t>
      </w:r>
      <w:r w:rsidR="00CF12E2"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  <w:r w:rsidR="0045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52F9" w:rsidRPr="000452F9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Настоящий Регламент применяется в случаях:</w:t>
      </w:r>
    </w:p>
    <w:p w:rsidR="000452F9" w:rsidRPr="000452F9" w:rsidRDefault="00E359EF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строящихся (реконструируемых) объектов;</w:t>
      </w:r>
    </w:p>
    <w:p w:rsidR="000452F9" w:rsidRDefault="00E359EF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увеличения потребляемой нагрузки существующими объектами в связи с изменением  фактического объёма </w:t>
      </w:r>
      <w:r w:rsidR="002C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потребления </w:t>
      </w:r>
      <w:r w:rsidR="002C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горячей воды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3D71" w:rsidRDefault="00743D71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D71" w:rsidRDefault="00DF45E5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743D71"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Подключение (присоединение) объекта осуществляется в следующем порядке:</w:t>
      </w:r>
    </w:p>
    <w:p w:rsidR="00743D71" w:rsidRP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получение заявителем на основании обращения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</w:t>
      </w:r>
      <w:r w:rsidR="005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</w:t>
      </w:r>
      <w:r w:rsidR="0059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подключение (присоединение);</w:t>
      </w:r>
    </w:p>
    <w:p w:rsidR="00743D71" w:rsidRP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заключение договора о подключении (присоединении) объекта;</w:t>
      </w:r>
    </w:p>
    <w:p w:rsidR="00743D71" w:rsidRP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исполнение сторонами условий договора о подключении (присоединении) объекта;</w:t>
      </w:r>
    </w:p>
    <w:p w:rsidR="00743D71" w:rsidRP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завершение подключения (присоединения) объекта на основании полученного от заявителя уведомления о выполнении условий на подключение (присоединение), в том числе осуществление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</w:t>
      </w: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готовности внутриплощадочных и внутридомовых сетей и оборудования объекта к подключению (присоединению) объекта, допуска к эксплуатации узла учета горячей воды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вод", и установки организацией, осуществляющей горячее водоснабжение, пломб на средствах измерений (приборах учета), кранах и задвижках на их обводах заявителя;</w:t>
      </w:r>
    </w:p>
    <w:p w:rsid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подписание сторонами акта о подключении (присоединении) объекта, содержащего информацию о разграничении балансовой принадлежности и эксплуатационной ответственности.</w:t>
      </w:r>
    </w:p>
    <w:p w:rsidR="00743D71" w:rsidRPr="00743D71" w:rsidRDefault="00743D71" w:rsidP="00743D7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Default="00743D71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подает заявление в </w:t>
      </w:r>
      <w:proofErr w:type="spellStart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Нарьян-Марское</w:t>
      </w:r>
      <w:proofErr w:type="spellEnd"/>
      <w:r w:rsid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 ПОК и ТС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заключение договора о подключении (технологическом присоединении) и выдачу условий подключения (приложения 2) на подключение с приложением комплекта документов согласно законодательству: нарочно, по почте, по электронной почте.</w:t>
      </w:r>
    </w:p>
    <w:p w:rsidR="00045DC5" w:rsidRDefault="00045DC5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5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указывается: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реквизиты абонента: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- фамилия, имя, отчество, данные паспорта;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контактные данные заявителя (телефон, адрес электронной почты);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основание подключения (присоединения) объекта, определяемое в соответствии с пунктом 54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горячего водоснабжения</w:t>
      </w: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информация о предельных параметрах разрешенного строительства, реконструкции подключаемого объекта;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ж) технические параметры подключаемого (присоединяемого) объекта;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расчетные максимальные часовые и (или) секундные расходы горячей воды;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показатели качества горячей воды, в том числе температура;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режим подачи горячей воды для подключаемого (присоединяемого) объекта;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расположение средств измерений и приборов учета горячей воды;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баланс потребления горячей воды подключаемым (присоединяемым) объектом (с указанием целей использования горячей воды);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номер и дата выдачи условий на подключение (присоединение) объекта;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планируемые сроки ввода в эксплуатацию подключаемого (присоединяемого) объекта.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прилагаются следующие документы: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 правоустанавливающих документов на подключаемый (присоединяемый) объект (при наличии) и земельный участок, а в случае отсутствия правоустанавливающих документов на земельный участок при осуществлении строительства, реконструкции подключаемого (присоединяемого)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города Москвы;</w:t>
      </w:r>
    </w:p>
    <w:p w:rsidR="00CF12E2" w:rsidRP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CF12E2" w:rsidRDefault="00CF12E2" w:rsidP="00CF12E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CF12E2" w:rsidRDefault="00CF12E2" w:rsidP="00045DC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Default="000B2FF8" w:rsidP="009529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заявитель ранее представлял указанные в 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</w:t>
      </w: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045DC5" w:rsidRDefault="009529EA" w:rsidP="009529E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при получении указанных документов выда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2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расписку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получении документов.</w:t>
      </w:r>
    </w:p>
    <w:p w:rsidR="00045DC5" w:rsidRDefault="000452F9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2B3C22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C22" w:rsidRP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заключение  договора о подключении к централизованному горячему водоснабжению.</w:t>
      </w:r>
    </w:p>
    <w:p w:rsidR="000B2FF8" w:rsidRPr="000B2FF8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 течение 3 рабочих дней со дня поступления заявки о заключении договора о подключении (присоединении) и приложенных к ней документов рассматривает и проверяет их соответствие положениям, предусмотренным пункт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несоблюдения заявителем положений, </w:t>
      </w:r>
      <w:r w:rsidR="007C5AE5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AE5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Регламента, исполнитель в течение 3 рабочих дней со дня получения заявки направляет заявителю уведомление о необходимости в течение 15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заявителем недостающих сведений и (или) документов в течение указанного срока исполнитель аннулирует заявку о заключении договора о подключении (присоединении) и уведомляет об этом заявителя в течение 3 рабочих дней со дня принятия решения об аннулировании указанной заявки.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представлении заявителем сведений и документов, </w:t>
      </w:r>
      <w:r w:rsidR="007C5AE5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AE5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7C5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полном объеме исполнитель в течение 20 рабочих дней со дня получения заявки о заключении договора о подключении (присоединении) направляет заявителю подписанный со своей стороны проект договора о подключении (присоединении) в 2 экземплярах с приложением документов, подтверждающих полномочия лица, действующего от имени исполнителя и подписавшего договор о подключении (присоединении), и расчет платы за подключение (присоединение).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подписывает оба экземпляра проекта договора о подключении (присоединении) объекта в течение 10 рабочих дней со дня их получения и направляет 1 экземпляр исполнителю с приложением документов, подтверждающих полномочия лица, подписавшего указанный договор.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несогласия заявителя с представленным проектом договора о подключении (присоединении) объекта и (или) несоответствия его настоящим Правилам заявитель в течение 10 рабочих дней со дня получения указанного проекта договора направляет исполнителю, направившему такой проект договора, письменный мотивированный отказ от заключения договора о подключении (присоединении) объекта любыми доступными способами (почтовым отправлением, телеграммой, </w:t>
      </w:r>
      <w:proofErr w:type="spellStart"/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факсограммой</w:t>
      </w:r>
      <w:proofErr w:type="spellEnd"/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телефонограммой, а также с использованием информационно-телекоммуникационной сети "Интернет"), позволяющими подтвердить получение исполнителем (его представителем) соответствующих документов.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течение 10 рабочих дней со дня получения отказа от заключения договора о подключении (присоединении) объекта рассмотреть его, принять меры к урегулированию разногласий и направить заявителю для подписания новый проект договора.</w:t>
      </w:r>
    </w:p>
    <w:p w:rsid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ненаправления</w:t>
      </w:r>
      <w:proofErr w:type="spellEnd"/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подписанного им проекта договора о подключении (присоединении) либо мотивированного отказа от заключения договора о подключении (присоединении) заявка о заключении договора о подключении (присоединении) аннулируется не ранее чем через 30 рабочих дней со дня получения заявителем 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в соответствии с Федеральным законом плата за подключение (присоединение) объекта устанавливается органами регулирования тарифов индивидуально, проект договора о подключении (присоединении) объекта направляется заявителю в течение 15 рабочих дней со дня установления платы за подключение (присоединение) объекта.</w:t>
      </w:r>
    </w:p>
    <w:p w:rsid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C22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</w:t>
      </w:r>
      <w:r w:rsidR="002B3C22" w:rsidRP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условий договора о подключении (присоединении) объекта</w:t>
      </w:r>
      <w:r w:rsidR="002B3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C22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договора о подключении (присоединении) объекта исполнитель обязан: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осуществить мероприятия по строительству (реконструкции, модернизации) водопроводных сетей до точек подключения (присоединения) объекта, других объектов централизованной системы горячего водоснабжения, а также по подготовке водопроводных сетей к подключению (присоединению) объекта и подаче горячей воды не позднее даты, которая установлена договором о подключении (присоединении);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завершить подключение (присоединение) объекта на основании полученного от заявителя уведомления о выполнении условий на подключение (присоединение), в том числе:</w:t>
      </w: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пломбы на средствах измерений (приборах учета), кранах и задвижках на их обводах в установленный договором о подключении (присоединении) срок при условии установления им факта выполнения заявителем условий на подключение (присоединение);</w:t>
      </w: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подключение (присоединение) объекта не позднее даты, установленной договором о подключении (присоединении), но не ранее установления им технической готовности внутриплощадочных и (или) внутридомовых сетей и оборудования подключаемого (присоединяемого) объекта к подаче горячей воды на такой объект и завершения мероприятий по подключению (присоединению) внутриплощадочных и (или) внутридомовых сетей и оборудования подключаемого (присоединяемого) объекта к водопроводным сетям;</w:t>
      </w:r>
    </w:p>
    <w:p w:rsidR="000B2FF8" w:rsidRPr="000B2FF8" w:rsidRDefault="00DF45E5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и подписать в 2 экземплярах акт о подключении (присоединении) объекта.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исполнении договора о подключении (присоединении) объекта исполнитель имеет право: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участвовать в приемке скрытых работ по укладке водопроводных сетей на земельном участке от подключаемого (присоединяемого) объекта до точки подключения (присоединения) к водопроводным сетям организации, осуществляющей транспортировку горячей воды;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изменить дату подключения (присоединения) объекта на более позднюю без изменения сроков внесения платы за подключение (присоединение) в случае невыполнения заявителем своих обязательств по подключению (присоединению) объекта в установленные договором о подключении (присоединении) объекта сроки. При этом срок подключения (присоединения) объекта увеличивается на период, равный увеличению срока исполнения заявителем указанных обязательств;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отсутствия технической возможности для подключения (присоединения) объекта отказать заявителю в изменении условий на подключение (присоединение) объекта.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F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договора о подключении (присоединении) объекта заявитель обязан: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выполнить условия на подключение (присоединение) объекта, в том числе осуществить мероприятия по подготовке внутриплощадочных и внутридомовых сетей и оборудования объекта к подключению (присоединению) и подаче горячей воды в срок, установленный договором о подключении (присоединении) объекта;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представить исполнителю 1 экземпляр раздела проектной документации, содержащий сведения об инженерном оборудовании и сетях инженерно-технического обеспечения, а также перечень инженерно-технических мероприятий и технологических решений по подключению (присоединению) объекта;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направить исполнителю предложение о внесении изменений в договор о подключении (присоединении) объекта в случае внесения в проектную документацию на строительство (реконструкцию) подключаемого (присоединяемого) объекта изменений, которые влекут изменение подключаемой нагрузки, местоположения точки подключения (присоединения) и других существенных условий подключения (присоединения) объекта, в течение срока, установленного договором о подключении (присоединении) объекта. Изменение заявленной нагрузки не может превышать величину, определенную условиями на подключение (присоединение);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оборудовать объект до ввода его в эксплуатацию средствами измерений (приборами учета);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обеспечить доступ исполнителя для проверки выполнения заявителем условий на подключение (присоединение) и опломбирования средств измерений (приборов учета), кранов и задвижек на их обводах после уведомления исполнителя о выполнении условий на подключение (присоединение);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обеспечить участие исполнителя в приемке скрытых работ по укладке водопроводных сетей на земельном участке от подключаемого (присоединяемого) объекта до точки подключения (присоединения) к водопроводным сетям организации, осуществляющей транспортировку горячей воды;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внести плату за подключение (присоединение) в размере и сроки, которые установлены договором о подключении (присоединении) объекта.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2B3C22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 соответствии с выданными условиями на подключение (присоединение) объекта разрабатывает проектную документацию.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590D60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в ходе проектирования или в процессе строительства (реконструкции) подключаемого (присоединяемого) объекта выявлена необходимость внесения изменений в договор о подключении (присоединении) объекта, в условия на подключение (присоединение) объекта и (или) истек срок действия этих условий, исполнитель вправе продлить срок действия указанных договора и (или) условий.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Pr="000B2FF8" w:rsidRDefault="00590D60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Внесение изменений в договор о подключении (присоединении) объекта, в условия на подключение (присоединение) объекта,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(присоединении) объекта, составленного в письменной форме и подписанного уполномоченными представителями сторон.</w:t>
      </w:r>
    </w:p>
    <w:p w:rsidR="000B2FF8" w:rsidRPr="000B2FF8" w:rsidRDefault="000B2FF8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FF8" w:rsidRDefault="00590D60" w:rsidP="000B2F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0B2FF8" w:rsidRPr="000B2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осуществляет контроль за выполнением заявителем мероприятий по подключению (присоединению) объекта без взимания дополнительной платы.</w:t>
      </w:r>
    </w:p>
    <w:p w:rsidR="000B2FF8" w:rsidRDefault="000B2FF8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866" w:rsidRPr="007F3866" w:rsidRDefault="00B26D17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866"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7F3866" w:rsidRP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7F3866" w:rsidRDefault="007F3866" w:rsidP="007F386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9529EA" w:rsidRDefault="009529EA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2F9" w:rsidRPr="000452F9" w:rsidRDefault="00B26D17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строительства наружных и внутренних систем 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горячего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подает заявление (приложение №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объекта к подключению к системам 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горячего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водоснабжения 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комплекта документов (указанных в заявлении), осуществляет вызов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выполнения условий подключения и освидетельствования готовности построенного объекта к подключению.</w:t>
      </w:r>
    </w:p>
    <w:p w:rsidR="00265C05" w:rsidRDefault="00265C05" w:rsidP="000452F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D17" w:rsidRPr="00B26D17" w:rsidRDefault="00B26D17" w:rsidP="00B26D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B26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капитального строительства считается подключенным (присоединенным) к централизованной системе горячего водоснабжения с даты подписания сторонами акта о подключении (присоединении) объекта, которым исполнитель подтверждает техническую готовность объектов централизованной системы горячего водоснабжения к подключению (присоединению) объекта и завершение мероприятий по подключению (присоединению) внутриплощадочных и (или) внутридомовых сетей и оборудования подключаемого (присоединяемого) объекта к водопроводным сетям, а также которым стороны договора о подключении (присоединении) подтверждают выполнение обязательств по договору о подключении (присоединении) и осуществляют разграничение балансовой принадлежности и эксплуатационной ответственности.</w:t>
      </w:r>
    </w:p>
    <w:p w:rsidR="00B26D17" w:rsidRDefault="00B26D17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D17" w:rsidRDefault="00B26D17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F21D74" w:rsidP="00F21D7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заключает с </w:t>
      </w:r>
      <w:r w:rsidR="009C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0452F9" w:rsidRPr="00045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="009E2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водоснабжения.</w:t>
      </w:r>
    </w:p>
    <w:p w:rsidR="00F21D74" w:rsidRDefault="00F21D74" w:rsidP="00F21D7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D74" w:rsidRDefault="00F21D74" w:rsidP="00F21D74">
      <w:pPr>
        <w:pStyle w:val="a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1B0B77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Актуальные формы заявок, включая перечень документов, прилагаемых к заявке, актов и договоров расположены на официальном сайте </w:t>
      </w:r>
      <w:proofErr w:type="spellStart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Нарьян-Марского</w:t>
      </w:r>
      <w:proofErr w:type="spellEnd"/>
      <w:r w:rsidRPr="001B0B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 ПОК и ТС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Потребителям / Присоединение /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Форма запроса на предоставление условий на  подключение к </w:t>
      </w:r>
      <w:r>
        <w:rPr>
          <w:rFonts w:ascii="Times New Roman" w:hAnsi="Times New Roman" w:cs="Times New Roman"/>
          <w:color w:val="FF0000"/>
          <w:sz w:val="24"/>
          <w:szCs w:val="24"/>
        </w:rPr>
        <w:t>ЦС</w:t>
      </w:r>
      <w:r w:rsidR="007A0798">
        <w:rPr>
          <w:rFonts w:ascii="Times New Roman" w:hAnsi="Times New Roman" w:cs="Times New Roman"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ВС </w:t>
      </w:r>
      <w:r w:rsidR="007A07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1B0B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Форма заявки на подключение 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ЦС</w:t>
      </w:r>
      <w:r w:rsidR="007A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 </w:t>
      </w:r>
      <w:r w:rsidR="007A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форма Акта о подключении (технологическом присоединении) объекта к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ЦС</w:t>
      </w:r>
      <w:r w:rsidR="007A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ВС </w:t>
      </w:r>
      <w:r w:rsidR="007A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1B0B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265C05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форма Договора о подключении к системам водоснабжени</w:t>
      </w:r>
      <w:r w:rsidR="007A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водоотведения;</w:t>
      </w:r>
    </w:p>
    <w:p w:rsidR="00265C05" w:rsidRPr="001B0B77" w:rsidRDefault="00265C05" w:rsidP="00265C05">
      <w:pPr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согласие на обработку персональных данных для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физ.лиц</w:t>
      </w:r>
      <w:proofErr w:type="spellEnd"/>
      <w:proofErr w:type="gramEnd"/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26D17" w:rsidRDefault="00B26D17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690E85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Сведения о размере платы за услуги по подключению (технологическому присоединению) к системе теплоснабжения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Актуальная информация о плате за подключение (технологическое присоединение) к системе теплоснабжения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 xml:space="preserve"> муниципального унитарного предприятия объединенных котельных и тепловых сетей размещена на официальном сайте Предприятия - </w:t>
      </w:r>
      <w:proofErr w:type="spellStart"/>
      <w:r w:rsidRPr="00690E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90E85">
        <w:rPr>
          <w:rFonts w:ascii="Times New Roman" w:hAnsi="Times New Roman" w:cs="Times New Roman"/>
          <w:sz w:val="24"/>
          <w:szCs w:val="24"/>
        </w:rPr>
        <w:t>.</w:t>
      </w:r>
      <w:r w:rsidRPr="00690E85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690E85">
        <w:rPr>
          <w:rFonts w:ascii="Times New Roman" w:hAnsi="Times New Roman" w:cs="Times New Roman"/>
          <w:sz w:val="24"/>
          <w:szCs w:val="24"/>
        </w:rPr>
        <w:t>pokits.ru в следующем разделе:______________________________________________________________________</w:t>
      </w:r>
    </w:p>
    <w:p w:rsidR="007A0798" w:rsidRDefault="007A0798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9EA" w:rsidRDefault="009529EA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работы, справочных телефонов, 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 xml:space="preserve">адресе официального сайта </w:t>
      </w:r>
      <w:proofErr w:type="spellStart"/>
      <w:r w:rsidRPr="00690E85">
        <w:rPr>
          <w:rFonts w:ascii="Times New Roman" w:hAnsi="Times New Roman" w:cs="Times New Roman"/>
          <w:b/>
          <w:sz w:val="24"/>
          <w:szCs w:val="24"/>
        </w:rPr>
        <w:t>Нарьян-Марского</w:t>
      </w:r>
      <w:proofErr w:type="spellEnd"/>
      <w:r w:rsidRPr="00690E85">
        <w:rPr>
          <w:rFonts w:ascii="Times New Roman" w:hAnsi="Times New Roman" w:cs="Times New Roman"/>
          <w:b/>
          <w:sz w:val="24"/>
          <w:szCs w:val="24"/>
        </w:rPr>
        <w:t xml:space="preserve"> муниципального унитарного предприятия объединенных котельных и тепловых сетей в сети «Интернет»</w:t>
      </w:r>
    </w:p>
    <w:p w:rsidR="00265C0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E8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7" w:history="1"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https:// www.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690E85">
          <w:rPr>
            <w:rStyle w:val="aa"/>
            <w:rFonts w:ascii="Times New Roman" w:hAnsi="Times New Roman" w:cs="Times New Roman"/>
            <w:sz w:val="24"/>
            <w:szCs w:val="24"/>
          </w:rPr>
          <w:t>pokits.ru /</w:t>
        </w:r>
      </w:hyperlink>
    </w:p>
    <w:p w:rsidR="00265C05" w:rsidRPr="00690E85" w:rsidRDefault="00265C05" w:rsidP="00265C05">
      <w:pPr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E85">
        <w:rPr>
          <w:rFonts w:ascii="Times New Roman" w:hAnsi="Times New Roman" w:cs="Times New Roman"/>
          <w:b/>
          <w:sz w:val="24"/>
          <w:szCs w:val="24"/>
        </w:rPr>
        <w:t>Информация о месте нахождения, графике работы, справочных телефонов профильных подразделений</w:t>
      </w:r>
    </w:p>
    <w:p w:rsidR="00265C05" w:rsidRPr="00690E85" w:rsidRDefault="00265C05" w:rsidP="00265C05">
      <w:pPr>
        <w:spacing w:after="15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175"/>
        <w:gridCol w:w="2694"/>
        <w:gridCol w:w="1842"/>
      </w:tblGrid>
      <w:tr w:rsidR="00265C05" w:rsidRPr="00690E85" w:rsidTr="00611B17">
        <w:trPr>
          <w:trHeight w:val="750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подразделения   Н-М МУ ПОК и ТС</w:t>
            </w:r>
          </w:p>
        </w:tc>
        <w:tc>
          <w:tcPr>
            <w:tcW w:w="2175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</w:t>
            </w:r>
          </w:p>
        </w:tc>
        <w:tc>
          <w:tcPr>
            <w:tcW w:w="2694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приема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Справочные телефоны</w:t>
            </w:r>
          </w:p>
        </w:tc>
      </w:tr>
      <w:tr w:rsidR="00265C05" w:rsidRPr="00690E85" w:rsidTr="00611B17">
        <w:trPr>
          <w:trHeight w:val="1116"/>
        </w:trPr>
        <w:tc>
          <w:tcPr>
            <w:tcW w:w="2474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Нарьян-Мар,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Рабочая д. 18А  - Инженерно-технический отдел </w:t>
            </w:r>
          </w:p>
        </w:tc>
        <w:tc>
          <w:tcPr>
            <w:tcW w:w="2175" w:type="dxa"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Елена Валер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евна, начальник отдела</w:t>
            </w:r>
          </w:p>
        </w:tc>
        <w:tc>
          <w:tcPr>
            <w:tcW w:w="2694" w:type="dxa"/>
            <w:vAlign w:val="center"/>
            <w:hideMark/>
          </w:tcPr>
          <w:p w:rsidR="00265C0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16-30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с 12-00 до 13-00,</w:t>
            </w:r>
          </w:p>
          <w:p w:rsidR="00265C05" w:rsidRPr="00690E85" w:rsidRDefault="00265C05" w:rsidP="0061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 8-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11-30.</w:t>
            </w:r>
          </w:p>
        </w:tc>
        <w:tc>
          <w:tcPr>
            <w:tcW w:w="1842" w:type="dxa"/>
            <w:noWrap/>
            <w:vAlign w:val="center"/>
            <w:hideMark/>
          </w:tcPr>
          <w:p w:rsidR="00265C05" w:rsidRPr="00690E85" w:rsidRDefault="00265C05" w:rsidP="0061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(81853)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0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4-05-60</w:t>
            </w:r>
          </w:p>
        </w:tc>
      </w:tr>
    </w:tbl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05" w:rsidRDefault="00265C05" w:rsidP="00265C0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5C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05" w:rsidRDefault="00265C05" w:rsidP="00265C05">
      <w:pPr>
        <w:spacing w:after="0" w:line="240" w:lineRule="auto"/>
      </w:pPr>
      <w:r>
        <w:separator/>
      </w:r>
    </w:p>
  </w:endnote>
  <w:end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05" w:rsidRDefault="00265C05" w:rsidP="00265C05">
      <w:pPr>
        <w:spacing w:after="0" w:line="240" w:lineRule="auto"/>
      </w:pPr>
      <w:r>
        <w:separator/>
      </w:r>
    </w:p>
  </w:footnote>
  <w:footnote w:type="continuationSeparator" w:id="0">
    <w:p w:rsidR="00265C05" w:rsidRDefault="00265C05" w:rsidP="0026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05" w:rsidRPr="00265C05" w:rsidRDefault="00265C05" w:rsidP="00265C05">
    <w:pPr>
      <w:pStyle w:val="a6"/>
      <w:pBdr>
        <w:bottom w:val="single" w:sz="4" w:space="1" w:color="auto"/>
      </w:pBdr>
      <w:rPr>
        <w:sz w:val="20"/>
        <w:szCs w:val="20"/>
      </w:rPr>
    </w:pPr>
    <w:r w:rsidRPr="00265C05">
      <w:rPr>
        <w:sz w:val="20"/>
        <w:szCs w:val="20"/>
      </w:rPr>
      <w:t xml:space="preserve">Регламент подключения (технологического присоединения) к </w:t>
    </w:r>
    <w:r w:rsidR="001F17A8">
      <w:rPr>
        <w:sz w:val="20"/>
        <w:szCs w:val="20"/>
      </w:rPr>
      <w:t xml:space="preserve">ЦСГВС </w:t>
    </w:r>
    <w:r w:rsidRPr="00265C05">
      <w:rPr>
        <w:sz w:val="20"/>
        <w:szCs w:val="20"/>
      </w:rPr>
      <w:t xml:space="preserve"> </w:t>
    </w:r>
    <w:proofErr w:type="spellStart"/>
    <w:r w:rsidRPr="00265C05">
      <w:rPr>
        <w:sz w:val="20"/>
        <w:szCs w:val="20"/>
      </w:rPr>
      <w:t>Нарьян-Марского</w:t>
    </w:r>
    <w:proofErr w:type="spellEnd"/>
    <w:r w:rsidRPr="00265C05">
      <w:rPr>
        <w:sz w:val="20"/>
        <w:szCs w:val="20"/>
      </w:rPr>
      <w:t xml:space="preserve"> МУ ПОК и ТС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B3BB8"/>
    <w:multiLevelType w:val="multilevel"/>
    <w:tmpl w:val="77C4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F"/>
    <w:rsid w:val="000452F9"/>
    <w:rsid w:val="00045DC5"/>
    <w:rsid w:val="000B2FF8"/>
    <w:rsid w:val="000C1231"/>
    <w:rsid w:val="00114833"/>
    <w:rsid w:val="001C231A"/>
    <w:rsid w:val="001D7AEE"/>
    <w:rsid w:val="001F17A8"/>
    <w:rsid w:val="0022254A"/>
    <w:rsid w:val="00265C05"/>
    <w:rsid w:val="00283531"/>
    <w:rsid w:val="002A48AC"/>
    <w:rsid w:val="002B3C22"/>
    <w:rsid w:val="002C6AB3"/>
    <w:rsid w:val="00374712"/>
    <w:rsid w:val="003D1CFA"/>
    <w:rsid w:val="00456365"/>
    <w:rsid w:val="00497B23"/>
    <w:rsid w:val="00590D60"/>
    <w:rsid w:val="00596D44"/>
    <w:rsid w:val="005C57F2"/>
    <w:rsid w:val="005E173F"/>
    <w:rsid w:val="0066490C"/>
    <w:rsid w:val="00743D71"/>
    <w:rsid w:val="00772318"/>
    <w:rsid w:val="007A0798"/>
    <w:rsid w:val="007A6E7B"/>
    <w:rsid w:val="007C31E1"/>
    <w:rsid w:val="007C5AE5"/>
    <w:rsid w:val="007F3866"/>
    <w:rsid w:val="00847108"/>
    <w:rsid w:val="009529EA"/>
    <w:rsid w:val="009933FB"/>
    <w:rsid w:val="009C45BA"/>
    <w:rsid w:val="009E2007"/>
    <w:rsid w:val="009E3A49"/>
    <w:rsid w:val="00A70F2B"/>
    <w:rsid w:val="00AC0286"/>
    <w:rsid w:val="00B143DF"/>
    <w:rsid w:val="00B26D17"/>
    <w:rsid w:val="00CF12E2"/>
    <w:rsid w:val="00D4200D"/>
    <w:rsid w:val="00DF45E5"/>
    <w:rsid w:val="00E34414"/>
    <w:rsid w:val="00E359EF"/>
    <w:rsid w:val="00ED3EDC"/>
    <w:rsid w:val="00F01F06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8BE23"/>
  <w15:docId w15:val="{80BC70F6-6A5B-4FEA-A99D-2978ECC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5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5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52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45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4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3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C05"/>
  </w:style>
  <w:style w:type="paragraph" w:styleId="a8">
    <w:name w:val="footer"/>
    <w:basedOn w:val="a"/>
    <w:link w:val="a9"/>
    <w:uiPriority w:val="99"/>
    <w:unhideWhenUsed/>
    <w:rsid w:val="0026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C05"/>
  </w:style>
  <w:style w:type="character" w:styleId="aa">
    <w:name w:val="Hyperlink"/>
    <w:basedOn w:val="a0"/>
    <w:uiPriority w:val="99"/>
    <w:semiHidden/>
    <w:unhideWhenUsed/>
    <w:rsid w:val="00265C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gk-1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ИТО-Елена_Валерьевна</dc:creator>
  <cp:keywords/>
  <dc:description/>
  <cp:lastModifiedBy>ИТО_Михаил</cp:lastModifiedBy>
  <cp:revision>15</cp:revision>
  <cp:lastPrinted>2021-01-12T05:08:00Z</cp:lastPrinted>
  <dcterms:created xsi:type="dcterms:W3CDTF">2020-11-12T07:10:00Z</dcterms:created>
  <dcterms:modified xsi:type="dcterms:W3CDTF">2021-01-12T05:47:00Z</dcterms:modified>
</cp:coreProperties>
</file>