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54" w:rsidRPr="00922878" w:rsidRDefault="000E2454" w:rsidP="005C48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8">
        <w:rPr>
          <w:rFonts w:ascii="Times New Roman" w:hAnsi="Times New Roman" w:cs="Times New Roman"/>
          <w:b/>
          <w:sz w:val="28"/>
          <w:szCs w:val="28"/>
        </w:rPr>
        <w:t>Регламент подключения (технологического присоединения)</w:t>
      </w:r>
    </w:p>
    <w:p w:rsidR="000E2454" w:rsidRPr="00922878" w:rsidRDefault="000E2454" w:rsidP="005C48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8">
        <w:rPr>
          <w:rFonts w:ascii="Times New Roman" w:hAnsi="Times New Roman" w:cs="Times New Roman"/>
          <w:b/>
          <w:sz w:val="28"/>
          <w:szCs w:val="28"/>
        </w:rPr>
        <w:t>к системе теплоснабжения</w:t>
      </w:r>
      <w:r w:rsidR="00757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5BE">
        <w:rPr>
          <w:rFonts w:ascii="Times New Roman" w:hAnsi="Times New Roman" w:cs="Times New Roman"/>
          <w:b/>
          <w:sz w:val="28"/>
          <w:szCs w:val="28"/>
        </w:rPr>
        <w:t>Нарьян-Марского</w:t>
      </w:r>
      <w:proofErr w:type="spellEnd"/>
      <w:r w:rsidR="007575BE">
        <w:rPr>
          <w:rFonts w:ascii="Times New Roman" w:hAnsi="Times New Roman" w:cs="Times New Roman"/>
          <w:b/>
          <w:sz w:val="28"/>
          <w:szCs w:val="28"/>
        </w:rPr>
        <w:t xml:space="preserve"> МУ ПОК и ТС</w:t>
      </w:r>
    </w:p>
    <w:p w:rsidR="005C48F9" w:rsidRPr="00922878" w:rsidRDefault="005C48F9" w:rsidP="000E245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252525"/>
          <w:sz w:val="28"/>
          <w:szCs w:val="28"/>
        </w:rPr>
      </w:pPr>
    </w:p>
    <w:p w:rsidR="000E2454" w:rsidRPr="00245211" w:rsidRDefault="000E2454" w:rsidP="000E245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245211">
        <w:rPr>
          <w:color w:val="252525"/>
        </w:rPr>
        <w:t xml:space="preserve">Порядок подключения объектов теплопотребления к сетям и источникам теплоснабжения </w:t>
      </w:r>
      <w:proofErr w:type="spellStart"/>
      <w:r w:rsidR="006A7980" w:rsidRPr="00245211">
        <w:rPr>
          <w:color w:val="252525"/>
        </w:rPr>
        <w:t>Нарьян-Марского</w:t>
      </w:r>
      <w:proofErr w:type="spellEnd"/>
      <w:r w:rsidR="006A7980" w:rsidRPr="00245211">
        <w:rPr>
          <w:color w:val="252525"/>
        </w:rPr>
        <w:t xml:space="preserve"> МУ ПОК и ТС</w:t>
      </w:r>
      <w:r w:rsidRPr="00245211">
        <w:rPr>
          <w:color w:val="252525"/>
        </w:rPr>
        <w:t xml:space="preserve"> установлен в соответствии со следующими </w:t>
      </w:r>
      <w:r w:rsidRPr="00245211">
        <w:t>нормативными правовыми актами:</w:t>
      </w:r>
    </w:p>
    <w:p w:rsidR="000E2454" w:rsidRPr="00245211" w:rsidRDefault="000E2454" w:rsidP="000E245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11">
        <w:rPr>
          <w:rFonts w:ascii="Times New Roman" w:eastAsia="Times New Roman" w:hAnsi="Times New Roman" w:cs="Times New Roman"/>
          <w:sz w:val="24"/>
          <w:szCs w:val="24"/>
        </w:rPr>
        <w:t>Федеральным законом № 190-ФЗ от 27.07.2010 «О теплоснабжении»;</w:t>
      </w:r>
    </w:p>
    <w:p w:rsidR="0072392F" w:rsidRPr="00245211" w:rsidRDefault="000E2454" w:rsidP="0072392F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firstLine="426"/>
        <w:jc w:val="both"/>
        <w:rPr>
          <w:color w:val="252525"/>
          <w:sz w:val="24"/>
          <w:szCs w:val="24"/>
        </w:rPr>
      </w:pPr>
      <w:r w:rsidRPr="00245211">
        <w:rPr>
          <w:rFonts w:ascii="Times New Roman" w:eastAsia="Times New Roman" w:hAnsi="Times New Roman" w:cs="Times New Roman"/>
          <w:sz w:val="24"/>
          <w:szCs w:val="24"/>
        </w:rPr>
        <w:t>Правилами подключения к системам теплоснабжения, утверждёнными</w:t>
      </w:r>
      <w:r w:rsidR="0072392F" w:rsidRPr="0024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454" w:rsidRPr="00245211" w:rsidRDefault="0072392F" w:rsidP="0072392F">
      <w:pPr>
        <w:widowControl w:val="0"/>
        <w:spacing w:after="0" w:line="240" w:lineRule="auto"/>
        <w:jc w:val="both"/>
        <w:rPr>
          <w:color w:val="252525"/>
          <w:sz w:val="24"/>
          <w:szCs w:val="24"/>
        </w:rPr>
      </w:pPr>
      <w:r w:rsidRPr="0024521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05.07.2018г. №787. </w:t>
      </w:r>
    </w:p>
    <w:p w:rsidR="00961409" w:rsidRPr="00245211" w:rsidRDefault="00A2167B" w:rsidP="00690E85">
      <w:pPr>
        <w:pStyle w:val="a3"/>
        <w:spacing w:after="150"/>
        <w:contextualSpacing/>
        <w:jc w:val="both"/>
        <w:rPr>
          <w:b/>
          <w:color w:val="252525"/>
          <w:u w:val="single"/>
        </w:rPr>
      </w:pPr>
      <w:r w:rsidRPr="00245211">
        <w:rPr>
          <w:b/>
          <w:color w:val="252525"/>
          <w:u w:val="single"/>
        </w:rPr>
        <w:t>1</w:t>
      </w:r>
      <w:r w:rsidR="00961409" w:rsidRPr="00245211">
        <w:rPr>
          <w:b/>
          <w:color w:val="252525"/>
          <w:u w:val="single"/>
        </w:rPr>
        <w:t xml:space="preserve">. </w:t>
      </w:r>
      <w:r w:rsidR="00E95644">
        <w:rPr>
          <w:b/>
          <w:color w:val="252525"/>
          <w:u w:val="single"/>
        </w:rPr>
        <w:t>Пр</w:t>
      </w:r>
      <w:r w:rsidR="00690E85">
        <w:rPr>
          <w:b/>
          <w:color w:val="252525"/>
          <w:u w:val="single"/>
        </w:rPr>
        <w:t xml:space="preserve">едоставление технических условий на подключение </w:t>
      </w:r>
      <w:r w:rsidR="00690E85" w:rsidRPr="00690E85">
        <w:rPr>
          <w:b/>
          <w:color w:val="252525"/>
          <w:u w:val="single"/>
        </w:rPr>
        <w:t>(технологическое присоединение) объе</w:t>
      </w:r>
      <w:r w:rsidR="00690E85">
        <w:rPr>
          <w:b/>
          <w:color w:val="252525"/>
          <w:u w:val="single"/>
        </w:rPr>
        <w:t xml:space="preserve">кта капитального строительства  </w:t>
      </w:r>
      <w:r w:rsidR="00690E85" w:rsidRPr="00690E85">
        <w:rPr>
          <w:b/>
          <w:color w:val="252525"/>
          <w:u w:val="single"/>
        </w:rPr>
        <w:t xml:space="preserve">к системе теплоснабжения </w:t>
      </w:r>
    </w:p>
    <w:p w:rsidR="00961409" w:rsidRPr="00245211" w:rsidRDefault="00961409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 xml:space="preserve">1.1. Правообладатели земельных участков, а также органы государственной власти или органы местного самоуправления в случаях, предусмотренных статьей 39.11 Земельного кодекса Российской Федерации, вправе обратиться в </w:t>
      </w:r>
      <w:r w:rsidR="00690E85">
        <w:rPr>
          <w:color w:val="252525"/>
        </w:rPr>
        <w:t xml:space="preserve"> </w:t>
      </w:r>
      <w:proofErr w:type="spellStart"/>
      <w:r w:rsidR="00690E85">
        <w:rPr>
          <w:color w:val="252525"/>
        </w:rPr>
        <w:t>Нарьян-Марское</w:t>
      </w:r>
      <w:proofErr w:type="spellEnd"/>
      <w:r w:rsidR="00690E85">
        <w:rPr>
          <w:color w:val="252525"/>
        </w:rPr>
        <w:t xml:space="preserve"> МУ ПОК и ТС</w:t>
      </w:r>
      <w:r w:rsidRPr="00245211">
        <w:rPr>
          <w:color w:val="252525"/>
        </w:rPr>
        <w:t xml:space="preserve"> с запросом о предоставлении технических условий.</w:t>
      </w:r>
    </w:p>
    <w:p w:rsidR="00961409" w:rsidRPr="00245211" w:rsidRDefault="00961409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1.2. Запрос о предоставлении технических условий должен содержать</w:t>
      </w:r>
      <w:r w:rsidR="001B0B77">
        <w:rPr>
          <w:color w:val="252525"/>
        </w:rPr>
        <w:t xml:space="preserve"> (приложение 1)</w:t>
      </w:r>
      <w:r w:rsidRPr="00245211">
        <w:rPr>
          <w:color w:val="252525"/>
        </w:rPr>
        <w:t>:</w:t>
      </w:r>
    </w:p>
    <w:p w:rsidR="00961409" w:rsidRPr="00245211" w:rsidRDefault="00961409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а) наименование лица, направившего запрос, его местонахождение и почтовый адрес;</w:t>
      </w: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б) правоустанавливающие документы на земельный участок;</w:t>
      </w: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961409" w:rsidRPr="00245211" w:rsidRDefault="00961409" w:rsidP="00961409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г) информацию о разрешенном использовании земельного участка.</w:t>
      </w:r>
    </w:p>
    <w:p w:rsidR="00961409" w:rsidRPr="00245211" w:rsidRDefault="00961409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961409" w:rsidRPr="00245211" w:rsidRDefault="00AD4A4C" w:rsidP="00AD4A4C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1.</w:t>
      </w:r>
      <w:r w:rsidR="00E95644">
        <w:rPr>
          <w:color w:val="252525"/>
        </w:rPr>
        <w:t>3</w:t>
      </w:r>
      <w:r w:rsidRPr="00245211">
        <w:rPr>
          <w:color w:val="252525"/>
        </w:rPr>
        <w:t xml:space="preserve">. </w:t>
      </w:r>
      <w:r w:rsidR="00961409" w:rsidRPr="00245211">
        <w:rPr>
          <w:color w:val="252525"/>
        </w:rPr>
        <w:t xml:space="preserve">При представлении заявителем сведений и документов, указанных в пункте </w:t>
      </w:r>
      <w:r w:rsidRPr="00245211">
        <w:rPr>
          <w:color w:val="252525"/>
        </w:rPr>
        <w:t>1.</w:t>
      </w:r>
      <w:r w:rsidR="00E95644">
        <w:rPr>
          <w:color w:val="252525"/>
        </w:rPr>
        <w:t>2</w:t>
      </w:r>
      <w:r w:rsidRPr="00245211">
        <w:rPr>
          <w:color w:val="252525"/>
        </w:rPr>
        <w:t>.</w:t>
      </w:r>
      <w:r w:rsidR="00961409" w:rsidRPr="00245211">
        <w:rPr>
          <w:color w:val="252525"/>
        </w:rPr>
        <w:t xml:space="preserve"> </w:t>
      </w:r>
      <w:r w:rsidRPr="00245211">
        <w:rPr>
          <w:color w:val="252525"/>
        </w:rPr>
        <w:t>настоящего Регламента подключения</w:t>
      </w:r>
      <w:r w:rsidR="00961409" w:rsidRPr="00245211">
        <w:rPr>
          <w:color w:val="252525"/>
        </w:rPr>
        <w:t xml:space="preserve">, в полном объеме, </w:t>
      </w:r>
      <w:r w:rsidRPr="00245211">
        <w:rPr>
          <w:color w:val="252525"/>
        </w:rPr>
        <w:t xml:space="preserve"> </w:t>
      </w:r>
      <w:proofErr w:type="spellStart"/>
      <w:r w:rsidRPr="00245211">
        <w:rPr>
          <w:color w:val="252525"/>
        </w:rPr>
        <w:t>Нарьян-Марское</w:t>
      </w:r>
      <w:proofErr w:type="spellEnd"/>
      <w:r w:rsidRPr="00245211">
        <w:rPr>
          <w:color w:val="252525"/>
        </w:rPr>
        <w:t xml:space="preserve"> МУ ПОК и ТС </w:t>
      </w:r>
      <w:r w:rsidR="00961409" w:rsidRPr="00245211">
        <w:rPr>
          <w:color w:val="252525"/>
        </w:rPr>
        <w:t xml:space="preserve"> в течение 14 дней со дня получения запроса  предостав</w:t>
      </w:r>
      <w:r w:rsidRPr="00245211">
        <w:rPr>
          <w:color w:val="252525"/>
        </w:rPr>
        <w:t>ляет</w:t>
      </w:r>
      <w:r w:rsidR="00961409" w:rsidRPr="00245211">
        <w:rPr>
          <w:color w:val="252525"/>
        </w:rPr>
        <w:t xml:space="preserve">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теплоснабжения.</w:t>
      </w:r>
    </w:p>
    <w:p w:rsidR="00690E85" w:rsidRPr="00245211" w:rsidRDefault="00690E85" w:rsidP="00690E85">
      <w:pPr>
        <w:pStyle w:val="a3"/>
        <w:spacing w:after="150"/>
        <w:ind w:firstLine="709"/>
        <w:contextualSpacing/>
        <w:jc w:val="both"/>
        <w:rPr>
          <w:color w:val="252525"/>
        </w:rPr>
      </w:pPr>
      <w:r w:rsidRPr="00245211">
        <w:rPr>
          <w:color w:val="252525"/>
        </w:rPr>
        <w:t>В случае непредставления сведений и документов, указанных в пункте 1.</w:t>
      </w:r>
      <w:r>
        <w:rPr>
          <w:color w:val="252525"/>
        </w:rPr>
        <w:t>2</w:t>
      </w:r>
      <w:r w:rsidRPr="00245211">
        <w:rPr>
          <w:color w:val="252525"/>
        </w:rPr>
        <w:t xml:space="preserve"> настоящего Регламента подключения, в полном объеме </w:t>
      </w:r>
      <w:proofErr w:type="spellStart"/>
      <w:r w:rsidRPr="00245211">
        <w:rPr>
          <w:color w:val="252525"/>
        </w:rPr>
        <w:t>Нарьян-Марское</w:t>
      </w:r>
      <w:proofErr w:type="spellEnd"/>
      <w:r w:rsidRPr="00245211">
        <w:rPr>
          <w:color w:val="252525"/>
        </w:rPr>
        <w:t xml:space="preserve"> МУ ПОК и ТС вправе отказать в выдаче технических условий.</w:t>
      </w:r>
    </w:p>
    <w:p w:rsidR="00961409" w:rsidRPr="00245211" w:rsidRDefault="00690E85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  <w:r>
        <w:rPr>
          <w:color w:val="252525"/>
        </w:rPr>
        <w:t xml:space="preserve"> </w:t>
      </w:r>
    </w:p>
    <w:p w:rsidR="00961409" w:rsidRPr="00245211" w:rsidRDefault="00AD4A4C" w:rsidP="00AD4A4C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1.</w:t>
      </w:r>
      <w:r w:rsidR="00E95644">
        <w:rPr>
          <w:color w:val="252525"/>
        </w:rPr>
        <w:t>4</w:t>
      </w:r>
      <w:r w:rsidRPr="00245211">
        <w:rPr>
          <w:color w:val="252525"/>
        </w:rPr>
        <w:t xml:space="preserve">. </w:t>
      </w:r>
      <w:r w:rsidR="00961409" w:rsidRPr="00245211">
        <w:rPr>
          <w:color w:val="252525"/>
        </w:rPr>
        <w:t>Выдача технических условий осуществляется без взимания платы.</w:t>
      </w:r>
    </w:p>
    <w:p w:rsidR="00961409" w:rsidRPr="00245211" w:rsidRDefault="00961409" w:rsidP="00961409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961409" w:rsidRPr="00245211" w:rsidRDefault="00AD4A4C" w:rsidP="00AD4A4C">
      <w:pPr>
        <w:pStyle w:val="a3"/>
        <w:spacing w:after="150"/>
        <w:contextualSpacing/>
        <w:jc w:val="both"/>
        <w:rPr>
          <w:color w:val="252525"/>
        </w:rPr>
      </w:pPr>
      <w:r w:rsidRPr="00245211">
        <w:rPr>
          <w:color w:val="252525"/>
        </w:rPr>
        <w:t>1.</w:t>
      </w:r>
      <w:r w:rsidR="00690E85">
        <w:rPr>
          <w:color w:val="252525"/>
        </w:rPr>
        <w:t>5</w:t>
      </w:r>
      <w:r w:rsidRPr="00245211">
        <w:rPr>
          <w:color w:val="252525"/>
        </w:rPr>
        <w:t xml:space="preserve">. </w:t>
      </w:r>
      <w:r w:rsidR="00961409" w:rsidRPr="00245211">
        <w:rPr>
          <w:color w:val="252525"/>
        </w:rPr>
        <w:t xml:space="preserve">В случае если заявитель определил необходимую ему подключаемую нагрузку, он обращается в </w:t>
      </w:r>
      <w:proofErr w:type="spellStart"/>
      <w:r w:rsidRPr="00245211">
        <w:rPr>
          <w:color w:val="252525"/>
        </w:rPr>
        <w:t>Нарьян-Марское</w:t>
      </w:r>
      <w:proofErr w:type="spellEnd"/>
      <w:r w:rsidRPr="00245211">
        <w:rPr>
          <w:color w:val="252525"/>
        </w:rPr>
        <w:t xml:space="preserve"> МУ ПОК и ТС</w:t>
      </w:r>
      <w:r w:rsidR="00961409" w:rsidRPr="00245211">
        <w:rPr>
          <w:color w:val="252525"/>
        </w:rPr>
        <w:t xml:space="preserve">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D97FBC" w:rsidRPr="00245211" w:rsidRDefault="00D97FBC" w:rsidP="00D97FBC">
      <w:pPr>
        <w:pStyle w:val="a3"/>
        <w:spacing w:after="150"/>
        <w:ind w:firstLine="709"/>
        <w:contextualSpacing/>
        <w:jc w:val="both"/>
        <w:rPr>
          <w:color w:val="252525"/>
        </w:rPr>
      </w:pPr>
    </w:p>
    <w:p w:rsidR="00532206" w:rsidRPr="00245211" w:rsidRDefault="00A2167B" w:rsidP="00961409">
      <w:pPr>
        <w:pStyle w:val="a3"/>
        <w:spacing w:before="0" w:beforeAutospacing="0" w:after="150" w:afterAutospacing="0"/>
        <w:contextualSpacing/>
        <w:rPr>
          <w:color w:val="252525"/>
          <w:u w:val="single"/>
        </w:rPr>
      </w:pPr>
      <w:r w:rsidRPr="00245211">
        <w:rPr>
          <w:rStyle w:val="a4"/>
          <w:color w:val="252525"/>
          <w:u w:val="single"/>
        </w:rPr>
        <w:t>2</w:t>
      </w:r>
      <w:r w:rsidR="00AD4A4C" w:rsidRPr="00245211">
        <w:rPr>
          <w:rStyle w:val="a4"/>
          <w:color w:val="252525"/>
          <w:u w:val="single"/>
        </w:rPr>
        <w:t xml:space="preserve">  </w:t>
      </w:r>
      <w:r w:rsidR="00532206" w:rsidRPr="00245211">
        <w:rPr>
          <w:rStyle w:val="a4"/>
          <w:color w:val="252525"/>
          <w:u w:val="single"/>
        </w:rPr>
        <w:t>Подключение осуществляется в порядке, включающем в себя следующие этапы:</w:t>
      </w:r>
    </w:p>
    <w:p w:rsidR="00532206" w:rsidRPr="00245211" w:rsidRDefault="00AD4A4C" w:rsidP="00532206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245211">
        <w:rPr>
          <w:b/>
          <w:color w:val="252525"/>
        </w:rPr>
        <w:t xml:space="preserve">- </w:t>
      </w:r>
      <w:r w:rsidR="00532206" w:rsidRPr="00245211">
        <w:rPr>
          <w:color w:val="252525"/>
        </w:rPr>
        <w:t> Направление заявителем заявки на подключение к системе теплоснабжения</w:t>
      </w:r>
    </w:p>
    <w:p w:rsidR="00532206" w:rsidRPr="00245211" w:rsidRDefault="00AD4A4C" w:rsidP="00532206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245211">
        <w:rPr>
          <w:b/>
          <w:color w:val="252525"/>
        </w:rPr>
        <w:t xml:space="preserve">- </w:t>
      </w:r>
      <w:r w:rsidR="00532206" w:rsidRPr="00245211">
        <w:rPr>
          <w:color w:val="252525"/>
        </w:rPr>
        <w:t> Заключение договора о подключении</w:t>
      </w:r>
    </w:p>
    <w:p w:rsidR="00532206" w:rsidRPr="00245211" w:rsidRDefault="00AD4A4C" w:rsidP="00532206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245211">
        <w:rPr>
          <w:b/>
          <w:color w:val="252525"/>
        </w:rPr>
        <w:t xml:space="preserve">- </w:t>
      </w:r>
      <w:r w:rsidR="00532206" w:rsidRPr="00245211">
        <w:rPr>
          <w:color w:val="252525"/>
        </w:rPr>
        <w:t xml:space="preserve"> Исполнение обязательств по договору о подключении </w:t>
      </w:r>
    </w:p>
    <w:p w:rsidR="00532206" w:rsidRPr="00245211" w:rsidRDefault="00AD4A4C" w:rsidP="00532206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245211">
        <w:rPr>
          <w:b/>
          <w:color w:val="252525"/>
        </w:rPr>
        <w:t xml:space="preserve">- </w:t>
      </w:r>
      <w:r w:rsidR="00532206" w:rsidRPr="00245211">
        <w:rPr>
          <w:color w:val="252525"/>
        </w:rPr>
        <w:t> Подключение объекта к системе теплоснабжения, подписание акта о подключении объекта к системе теплоснабжения</w:t>
      </w:r>
    </w:p>
    <w:p w:rsidR="00532206" w:rsidRPr="00245211" w:rsidRDefault="00AD4A4C" w:rsidP="00532206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245211">
        <w:rPr>
          <w:b/>
          <w:color w:val="252525"/>
        </w:rPr>
        <w:t xml:space="preserve">- </w:t>
      </w:r>
      <w:r w:rsidR="00532206" w:rsidRPr="00245211">
        <w:rPr>
          <w:b/>
          <w:color w:val="252525"/>
        </w:rPr>
        <w:t xml:space="preserve"> </w:t>
      </w:r>
      <w:r w:rsidR="007A7049" w:rsidRPr="00245211">
        <w:rPr>
          <w:b/>
          <w:color w:val="252525"/>
        </w:rPr>
        <w:t xml:space="preserve"> </w:t>
      </w:r>
      <w:r w:rsidR="00532206" w:rsidRPr="00245211">
        <w:rPr>
          <w:color w:val="252525"/>
        </w:rPr>
        <w:t>Заключение договора теплоснабжения</w:t>
      </w:r>
    </w:p>
    <w:p w:rsidR="00C75685" w:rsidRPr="00245211" w:rsidRDefault="00C75685" w:rsidP="007A26A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</w:p>
    <w:p w:rsidR="00B9408A" w:rsidRDefault="00B9408A" w:rsidP="00A2167B">
      <w:pPr>
        <w:pStyle w:val="a3"/>
        <w:spacing w:before="0" w:beforeAutospacing="0" w:after="150" w:afterAutospacing="0"/>
        <w:contextualSpacing/>
        <w:rPr>
          <w:b/>
          <w:color w:val="252525"/>
        </w:rPr>
      </w:pPr>
    </w:p>
    <w:p w:rsidR="00594526" w:rsidRPr="00245211" w:rsidRDefault="00AD4A4C" w:rsidP="00A2167B">
      <w:pPr>
        <w:pStyle w:val="a3"/>
        <w:spacing w:before="0" w:beforeAutospacing="0" w:after="150" w:afterAutospacing="0"/>
        <w:contextualSpacing/>
        <w:rPr>
          <w:color w:val="252525"/>
        </w:rPr>
      </w:pPr>
      <w:r w:rsidRPr="00245211">
        <w:rPr>
          <w:b/>
          <w:color w:val="252525"/>
        </w:rPr>
        <w:lastRenderedPageBreak/>
        <w:t>2.</w:t>
      </w:r>
      <w:r w:rsidR="00594526" w:rsidRPr="00245211">
        <w:rPr>
          <w:b/>
          <w:color w:val="252525"/>
        </w:rPr>
        <w:t>1. Направление заявителем заявки на подключение к системе теплоснабжения</w:t>
      </w:r>
    </w:p>
    <w:p w:rsidR="0038010E" w:rsidRPr="00245211" w:rsidRDefault="00245211" w:rsidP="00DE43A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         </w:t>
      </w:r>
      <w:r w:rsidR="0038010E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Заявител</w:t>
      </w:r>
      <w:r w:rsidR="0090009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 направляет в адрес </w:t>
      </w:r>
      <w:proofErr w:type="spellStart"/>
      <w:r w:rsidR="006A7980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Нарьян-Марского</w:t>
      </w:r>
      <w:proofErr w:type="spellEnd"/>
      <w:r w:rsidR="006A7980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 ПОК и ТС </w:t>
      </w:r>
      <w:r w:rsidR="0090009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(далее исполнитель)</w:t>
      </w:r>
      <w:r w:rsidR="0038010E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заявку на подключение к системе теплоснабжения</w:t>
      </w:r>
      <w:r w:rsidR="00F51F7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форме с приложением документов</w:t>
      </w:r>
      <w:r w:rsid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(приложение 2, 2.1)</w:t>
      </w:r>
    </w:p>
    <w:p w:rsidR="0038010E" w:rsidRPr="00245211" w:rsidRDefault="0038010E" w:rsidP="008C413E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Исполнитель в течение 3 рабочих дней со дня получения заявки на подключение к системе теплоснабжения рассматривает заявку, а также прилагаемые к ней документы и сведения, проверяет их на соответствие перечню документов и сведений</w:t>
      </w:r>
      <w:r w:rsidR="008C7124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указанных в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6140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Регламенте </w:t>
      </w:r>
      <w:r w:rsidR="008C7124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подключения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38010E" w:rsidRPr="00245211" w:rsidRDefault="0038010E" w:rsidP="008C413E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несоблюдения заявителем требований, предъявляемых к содержанию заявки и перечню прилагаемых документов,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 </w:t>
      </w:r>
      <w:r w:rsidRPr="0024521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приостанавливает рассмотрение заявки до получения недостающих сведений и документов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38010E" w:rsidRPr="00245211" w:rsidRDefault="0038010E" w:rsidP="008C41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5C48F9" w:rsidRPr="00245211" w:rsidRDefault="005C48F9" w:rsidP="005C48F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представления сведений и документов, </w:t>
      </w:r>
      <w:r w:rsidR="0096140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Регламентом подключения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5C48F9" w:rsidRPr="00245211" w:rsidRDefault="005C48F9" w:rsidP="005C48F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p w:rsidR="00594526" w:rsidRPr="00245211" w:rsidRDefault="00077BFD" w:rsidP="0024521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94526" w:rsidRPr="0024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94526" w:rsidRPr="00245211">
        <w:rPr>
          <w:rFonts w:ascii="Times New Roman" w:hAnsi="Times New Roman" w:cs="Times New Roman"/>
          <w:b/>
          <w:sz w:val="24"/>
          <w:szCs w:val="24"/>
        </w:rPr>
        <w:t>Заключение договора о подключении</w:t>
      </w:r>
    </w:p>
    <w:p w:rsidR="002C1219" w:rsidRPr="00245211" w:rsidRDefault="002C1219" w:rsidP="008C413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 xml:space="preserve">После предоставления полного пакета документов, указанных в настоящем Регламенте подключения, </w:t>
      </w:r>
      <w:r w:rsidR="007A7049" w:rsidRPr="00245211">
        <w:rPr>
          <w:rFonts w:ascii="Times New Roman" w:hAnsi="Times New Roman" w:cs="Times New Roman"/>
          <w:sz w:val="24"/>
          <w:szCs w:val="24"/>
        </w:rPr>
        <w:t>и</w:t>
      </w:r>
      <w:r w:rsidR="009B67C6" w:rsidRPr="00245211">
        <w:rPr>
          <w:rFonts w:ascii="Times New Roman" w:hAnsi="Times New Roman" w:cs="Times New Roman"/>
          <w:sz w:val="24"/>
          <w:szCs w:val="24"/>
        </w:rPr>
        <w:t>сполнитель</w:t>
      </w:r>
      <w:r w:rsidRPr="00245211">
        <w:rPr>
          <w:rFonts w:ascii="Times New Roman" w:hAnsi="Times New Roman" w:cs="Times New Roman"/>
          <w:sz w:val="24"/>
          <w:szCs w:val="24"/>
        </w:rPr>
        <w:t xml:space="preserve"> определяет возможность заключения Договора о подключении в зависимости от наличия технической возможности подключения   к тепловым сетям </w:t>
      </w:r>
      <w:r w:rsidR="007A7049" w:rsidRPr="00245211">
        <w:rPr>
          <w:rFonts w:ascii="Times New Roman" w:hAnsi="Times New Roman" w:cs="Times New Roman"/>
          <w:sz w:val="24"/>
          <w:szCs w:val="24"/>
        </w:rPr>
        <w:t>и</w:t>
      </w:r>
      <w:r w:rsidR="009B67C6" w:rsidRPr="00245211">
        <w:rPr>
          <w:rFonts w:ascii="Times New Roman" w:hAnsi="Times New Roman" w:cs="Times New Roman"/>
          <w:sz w:val="24"/>
          <w:szCs w:val="24"/>
        </w:rPr>
        <w:t>сполнителя</w:t>
      </w:r>
      <w:r w:rsidRPr="00245211">
        <w:rPr>
          <w:rFonts w:ascii="Times New Roman" w:hAnsi="Times New Roman" w:cs="Times New Roman"/>
          <w:sz w:val="24"/>
          <w:szCs w:val="24"/>
        </w:rPr>
        <w:t xml:space="preserve"> и при наличии свободной мощности в соответствующей точке подключения (технологического присоединения).</w:t>
      </w:r>
    </w:p>
    <w:p w:rsidR="002C1219" w:rsidRPr="00245211" w:rsidRDefault="002C1219" w:rsidP="008C413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 xml:space="preserve">  Техническая возможность подключения существует при одновременном наличии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энергии.</w:t>
      </w:r>
    </w:p>
    <w:p w:rsidR="00972F92" w:rsidRPr="00245211" w:rsidRDefault="009B67C6" w:rsidP="006878F4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b/>
          <w:sz w:val="24"/>
          <w:szCs w:val="24"/>
        </w:rPr>
        <w:t>2.2.1.</w:t>
      </w:r>
      <w:r w:rsidRPr="00245211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 подключения </w:t>
      </w:r>
      <w:r w:rsidR="007A7049" w:rsidRPr="00245211">
        <w:rPr>
          <w:rFonts w:ascii="Times New Roman" w:hAnsi="Times New Roman" w:cs="Times New Roman"/>
          <w:sz w:val="24"/>
          <w:szCs w:val="24"/>
        </w:rPr>
        <w:t>и</w:t>
      </w:r>
      <w:r w:rsidRPr="00245211">
        <w:rPr>
          <w:rFonts w:ascii="Times New Roman" w:hAnsi="Times New Roman" w:cs="Times New Roman"/>
          <w:sz w:val="24"/>
          <w:szCs w:val="24"/>
        </w:rPr>
        <w:t xml:space="preserve">сполнитель  подготавливает </w:t>
      </w:r>
      <w:r w:rsidR="006878F4" w:rsidRPr="00245211">
        <w:rPr>
          <w:rFonts w:ascii="Times New Roman" w:hAnsi="Times New Roman" w:cs="Times New Roman"/>
          <w:sz w:val="24"/>
          <w:szCs w:val="24"/>
        </w:rPr>
        <w:t xml:space="preserve">Условия подключения,  </w:t>
      </w:r>
      <w:r w:rsidR="00972F92" w:rsidRPr="0024521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878F4" w:rsidRPr="00245211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="00972F92" w:rsidRPr="00245211">
        <w:rPr>
          <w:rFonts w:ascii="Times New Roman" w:hAnsi="Times New Roman" w:cs="Times New Roman"/>
          <w:sz w:val="24"/>
          <w:szCs w:val="24"/>
        </w:rPr>
        <w:t xml:space="preserve"> </w:t>
      </w:r>
      <w:r w:rsidR="006878F4" w:rsidRPr="00245211">
        <w:rPr>
          <w:rFonts w:ascii="Times New Roman" w:hAnsi="Times New Roman" w:cs="Times New Roman"/>
          <w:sz w:val="24"/>
          <w:szCs w:val="24"/>
        </w:rPr>
        <w:t>вместе с проектом договора о подключении</w:t>
      </w:r>
      <w:r w:rsidR="00245211" w:rsidRPr="00245211">
        <w:rPr>
          <w:rFonts w:ascii="Times New Roman" w:hAnsi="Times New Roman" w:cs="Times New Roman"/>
          <w:sz w:val="24"/>
          <w:szCs w:val="24"/>
        </w:rPr>
        <w:t xml:space="preserve"> и </w:t>
      </w:r>
      <w:r w:rsidR="006878F4" w:rsidRPr="00245211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</w:t>
      </w:r>
      <w:r w:rsidR="00972F92" w:rsidRPr="00245211">
        <w:rPr>
          <w:rFonts w:ascii="Times New Roman" w:hAnsi="Times New Roman" w:cs="Times New Roman"/>
          <w:sz w:val="24"/>
          <w:szCs w:val="24"/>
        </w:rPr>
        <w:t>.</w:t>
      </w:r>
    </w:p>
    <w:p w:rsidR="007A7049" w:rsidRPr="00245211" w:rsidRDefault="00645A78" w:rsidP="002C121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 xml:space="preserve">Исполнитель определяет </w:t>
      </w:r>
      <w:r w:rsidR="007A7049" w:rsidRPr="00245211">
        <w:rPr>
          <w:rFonts w:ascii="Times New Roman" w:hAnsi="Times New Roman" w:cs="Times New Roman"/>
          <w:sz w:val="24"/>
          <w:szCs w:val="24"/>
        </w:rPr>
        <w:t>размер платы за подключение  к системе теплоснабжения, которая включает в себя затраты на создание тепловых сетей протяженностью от существующих тепловых сетей</w:t>
      </w:r>
      <w:r w:rsidR="006878F4" w:rsidRPr="00245211">
        <w:rPr>
          <w:rFonts w:ascii="Times New Roman" w:hAnsi="Times New Roman" w:cs="Times New Roman"/>
          <w:sz w:val="24"/>
          <w:szCs w:val="24"/>
        </w:rPr>
        <w:t xml:space="preserve"> (точки присоединения) </w:t>
      </w:r>
      <w:r w:rsidR="007A7049" w:rsidRPr="00245211">
        <w:rPr>
          <w:rFonts w:ascii="Times New Roman" w:hAnsi="Times New Roman" w:cs="Times New Roman"/>
          <w:sz w:val="24"/>
          <w:szCs w:val="24"/>
        </w:rPr>
        <w:t xml:space="preserve">до точки подключения объекта капитального строительства потребителя, в том числе застройщика. </w:t>
      </w:r>
      <w:r w:rsidR="006878F4" w:rsidRPr="00245211">
        <w:rPr>
          <w:rFonts w:ascii="Times New Roman" w:hAnsi="Times New Roman" w:cs="Times New Roman"/>
          <w:sz w:val="24"/>
          <w:szCs w:val="24"/>
        </w:rPr>
        <w:t>Плата за подключение 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</w:t>
      </w:r>
      <w:r w:rsidRPr="00245211">
        <w:rPr>
          <w:rFonts w:ascii="Times New Roman" w:hAnsi="Times New Roman" w:cs="Times New Roman"/>
          <w:sz w:val="24"/>
          <w:szCs w:val="24"/>
        </w:rPr>
        <w:t>чения</w:t>
      </w:r>
      <w:r w:rsidR="006878F4" w:rsidRPr="00245211">
        <w:rPr>
          <w:rFonts w:ascii="Times New Roman" w:hAnsi="Times New Roman" w:cs="Times New Roman"/>
          <w:sz w:val="24"/>
          <w:szCs w:val="24"/>
        </w:rPr>
        <w:t>, определенных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  <w:r w:rsidR="007A7049" w:rsidRPr="0024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lastRenderedPageBreak/>
        <w:t>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 xml:space="preserve">В таком случае исполнитель заключает с заявителем </w:t>
      </w:r>
      <w:r w:rsidR="002A1D1D">
        <w:rPr>
          <w:rFonts w:ascii="Times New Roman" w:hAnsi="Times New Roman" w:cs="Times New Roman"/>
          <w:sz w:val="24"/>
          <w:szCs w:val="24"/>
        </w:rPr>
        <w:t xml:space="preserve">гражданско-правовой </w:t>
      </w:r>
      <w:r w:rsidRPr="00245211">
        <w:rPr>
          <w:rFonts w:ascii="Times New Roman" w:hAnsi="Times New Roman" w:cs="Times New Roman"/>
          <w:sz w:val="24"/>
          <w:szCs w:val="24"/>
        </w:rPr>
        <w:t>договор в порядке и на условиях, предусмотренных законодательством Российской Федерации.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>В указанный договор включены положения, предусматривающие: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>а) обязанность заявителя согласовать с исполнителем проектную документацию;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>б) обязанность заявителя передать исполнителю в собственность созданный в результате проведения работ, определенных договором, объект теплоснабжения;</w:t>
      </w:r>
    </w:p>
    <w:p w:rsidR="00645A78" w:rsidRPr="00245211" w:rsidRDefault="00645A78" w:rsidP="00645A78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 xml:space="preserve">в) 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 </w:t>
      </w:r>
    </w:p>
    <w:p w:rsidR="0008025C" w:rsidRPr="00245211" w:rsidRDefault="00A2167B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5C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технической возможности подключения исполнитель в течение 5 рабочих дней со дня получения заявки на подключение с полным пакетом документов направляет заявителю письмо с предложением выбрать один из следующих вариантов подключения:</w:t>
      </w:r>
    </w:p>
    <w:p w:rsidR="00ED79C0" w:rsidRPr="00245211" w:rsidRDefault="0008025C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подключение </w:t>
      </w:r>
      <w:r w:rsidR="00ED79C0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осуществлено после внесения необходимых изменений в инвестиционную программу исполнителя и в соответствующую схему теплоснабжения; </w:t>
      </w:r>
    </w:p>
    <w:p w:rsidR="0008025C" w:rsidRPr="00245211" w:rsidRDefault="0008025C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подключение </w:t>
      </w:r>
      <w:r w:rsidR="00ED79C0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</w:t>
      </w:r>
      <w:r w:rsidR="009D4B97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83D" w:rsidRPr="00245211" w:rsidRDefault="0085583D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течение 5 рабочих дней с момента получения указанного письма направляет исполнителю письмо с указанием выбранного варианта подключения.</w:t>
      </w:r>
    </w:p>
    <w:p w:rsidR="0085583D" w:rsidRPr="00245211" w:rsidRDefault="0085583D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выбора заявителем подключения в рамках Инвестиционной программы исполнитель в течение 30 дней со дня выбора заявителем порядка подключения обращается  в орган местного самоуправления, утвердившего схему теплоснабжения, с предложением о включении в неё мероприятий </w:t>
      </w:r>
      <w:r w:rsidR="00EA4AA3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технической возможности подключения объекта.</w:t>
      </w:r>
    </w:p>
    <w:p w:rsidR="002A1D1D" w:rsidRDefault="005B6621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случае выбора заявителем подключения путем установления платы за подключение в индивидуальном порядке исполнитель определяет мероприятия, необходимые для подключения объекта, готовит и направляет в орган регулирования заявление на установление платы за подключение в индивидуальном порядке. </w:t>
      </w:r>
    </w:p>
    <w:p w:rsidR="002A1D1D" w:rsidRDefault="002A1D1D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размер платы за подключение, устанавливаемой  в индивидуальном порядке, включаются средства для компенсации расходов Исполнителя:</w:t>
      </w:r>
    </w:p>
    <w:p w:rsidR="002A1D1D" w:rsidRPr="002A1D1D" w:rsidRDefault="002A1D1D" w:rsidP="002A1D1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1D1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а) расходов на проведение мероприятий по подключению объекта капитального строительства потребителя, в том числе - застройщика;</w:t>
      </w:r>
    </w:p>
    <w:p w:rsidR="002A1D1D" w:rsidRPr="002A1D1D" w:rsidRDefault="002A1D1D" w:rsidP="002A1D1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1D1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б) расходов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рассчитанных в соответствии со сметной стоимостью создания (реконструкции) соответствующих тепловых сетей;</w:t>
      </w:r>
    </w:p>
    <w:p w:rsidR="002A1D1D" w:rsidRPr="002A1D1D" w:rsidRDefault="002A1D1D" w:rsidP="002A1D1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1D1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в) расходов на создание (реконструкцию) источников тепловой энергии и (или) развитие существующих источников тепловой энергии и (или) тепловых 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соответствующих тепловых сетей и источников тепловой энергии;</w:t>
      </w:r>
    </w:p>
    <w:p w:rsidR="002A1D1D" w:rsidRDefault="002A1D1D" w:rsidP="002A1D1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1D1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г) налога на прибыль, определяемого в соответствии с налоговым законодательством.</w:t>
      </w:r>
    </w:p>
    <w:p w:rsidR="00B03277" w:rsidRPr="00245211" w:rsidRDefault="00D76E77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Затем в течение 20 рабочих дней с момента установления платы за подключение в индивидуальном порядке исполнитель направляет заявителю подписанных проект договора о подключении в двух экземплярах.</w:t>
      </w:r>
      <w:r w:rsidR="00B03277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случае неполучения от заявителя проекта договора о подключении в течение 30 дней после его направления исполнителем или в случае отказа заявителя от подписания поданная этим заявителем заявка на подключение аннулируется.</w:t>
      </w:r>
    </w:p>
    <w:p w:rsidR="005C70FB" w:rsidRPr="00245211" w:rsidRDefault="007555F1" w:rsidP="005C70FB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>
        <w:rPr>
          <w:b/>
          <w:color w:val="252525"/>
        </w:rPr>
        <w:t>2.</w:t>
      </w:r>
      <w:r w:rsidR="00D12A70" w:rsidRPr="00245211">
        <w:rPr>
          <w:b/>
          <w:color w:val="252525"/>
        </w:rPr>
        <w:t xml:space="preserve">3. </w:t>
      </w:r>
      <w:r w:rsidR="005C70FB" w:rsidRPr="00245211">
        <w:rPr>
          <w:b/>
          <w:color w:val="252525"/>
        </w:rPr>
        <w:t xml:space="preserve">Исполнение обязательств по договору о подключении </w:t>
      </w:r>
    </w:p>
    <w:p w:rsidR="00BD521C" w:rsidRPr="00245211" w:rsidRDefault="00BD521C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После заключения договора</w:t>
      </w:r>
      <w:r w:rsidR="00CE2C1C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 подключении заявитель обязан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BD521C" w:rsidRPr="00245211" w:rsidRDefault="00BD521C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A05553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произвести оплату  </w:t>
      </w:r>
      <w:r w:rsidR="00ED25AF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размере и сроки, установленные 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договор</w:t>
      </w:r>
      <w:r w:rsidR="00ED25AF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 о подключении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BD521C" w:rsidRPr="00245211" w:rsidRDefault="00A05553" w:rsidP="00B03277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BD521C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BD521C" w:rsidRPr="00245211">
        <w:rPr>
          <w:rFonts w:ascii="Times New Roman" w:hAnsi="Times New Roman" w:cs="Times New Roman"/>
          <w:color w:val="252525"/>
          <w:sz w:val="24"/>
          <w:szCs w:val="24"/>
        </w:rPr>
        <w:t>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182696" w:rsidRPr="00245211" w:rsidRDefault="00182696" w:rsidP="00B03277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45211">
        <w:rPr>
          <w:rFonts w:ascii="Times New Roman" w:hAnsi="Times New Roman" w:cs="Times New Roman"/>
          <w:sz w:val="24"/>
          <w:szCs w:val="24"/>
        </w:rPr>
        <w:t>- выполнить условия подготовки внутриплощадочных и внутридомовых сетей и оборудования объекта капитального строительства к подключению к системе теплоснабжения, определенные  условиями подключения;</w:t>
      </w:r>
    </w:p>
    <w:p w:rsidR="00E93B09" w:rsidRPr="00245211" w:rsidRDefault="00E93B09" w:rsidP="00E93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обеспечить беспрепятственный доступ исполнителя</w:t>
      </w:r>
      <w:r w:rsidR="00182696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</w:t>
      </w:r>
      <w:r w:rsidR="00D40032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ранах и задвижках на их обводах;</w:t>
      </w:r>
    </w:p>
    <w:p w:rsidR="00D40032" w:rsidRPr="00245211" w:rsidRDefault="00D40032" w:rsidP="00E93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предъявить в случаях, установленных нормативными правовыми актами, объекты теплоснабжения и </w:t>
      </w:r>
      <w:proofErr w:type="spellStart"/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установки, подключаемые к системам теплоснабжения, для осмотра и допуска в эксплуатацию Федеральной службе по экологическому, технологическому и атомному надзору (</w:t>
      </w:r>
      <w:proofErr w:type="spellStart"/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1C52" w:rsidRPr="00245211" w:rsidRDefault="00871C52" w:rsidP="00E93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6E" w:rsidRPr="00245211" w:rsidRDefault="00BA10F0" w:rsidP="00BA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767B33" w:rsidRPr="00245211" w:rsidRDefault="0018156E" w:rsidP="00767B3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7B33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 в соответствии с условиями договора о подключении, а также по подготовке тепловых сетей к подключению объекта и подаче тепловой энергии</w:t>
      </w:r>
      <w:r w:rsidR="00871C52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установленной договором о подключении даты подключения</w:t>
      </w:r>
      <w:r w:rsidR="00767B33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7B33" w:rsidRPr="00245211" w:rsidRDefault="00767B33" w:rsidP="00767B3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выполнение заявителем условий подключения и установить пломбы на приборах (узлах) учета ресурсов, кранах и задвижках на их обводах в срок не позднее 10 рабочих дней с момента получения от заявителя уведомления о готовности внутриплощадочных и (или)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</w:t>
      </w:r>
      <w:r w:rsidR="0078493A"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о готовности внутриплощадочных и внутридомовых сетей и оборудования объекта капитального строительства к подключению к тепловым сетям</w:t>
      </w:r>
      <w:r w:rsidR="001B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245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21" w:rsidRDefault="005B6621" w:rsidP="00767B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0446" w:rsidRPr="00245211" w:rsidRDefault="007555F1" w:rsidP="005C044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>
        <w:rPr>
          <w:b/>
          <w:color w:val="252525"/>
        </w:rPr>
        <w:t>2.</w:t>
      </w:r>
      <w:r w:rsidR="005C0446" w:rsidRPr="00245211">
        <w:rPr>
          <w:b/>
          <w:color w:val="252525"/>
        </w:rPr>
        <w:t>4. Подключение объекта к системе теплоснабжения, подписание акта о подключении объекта к системе теплоснабжения</w:t>
      </w:r>
    </w:p>
    <w:p w:rsidR="0078493A" w:rsidRPr="00245211" w:rsidRDefault="0078493A" w:rsidP="005C0446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245211">
        <w:rPr>
          <w:color w:val="252525"/>
        </w:rPr>
        <w:t>Осуществление  подключения завершается составлением и подписанием обеими сторонами Акта о подключении объекта к системе теплоснабжения согласно форме, утвержденной Правилами подключения</w:t>
      </w:r>
      <w:r w:rsidR="005D6C0A">
        <w:rPr>
          <w:color w:val="252525"/>
        </w:rPr>
        <w:t xml:space="preserve"> (приложение 4)</w:t>
      </w:r>
      <w:r w:rsidRPr="00245211">
        <w:rPr>
          <w:color w:val="252525"/>
        </w:rPr>
        <w:t>.</w:t>
      </w:r>
    </w:p>
    <w:p w:rsidR="00670B2A" w:rsidRPr="00245211" w:rsidRDefault="0078493A" w:rsidP="00670B2A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245211">
        <w:rPr>
          <w:color w:val="252525"/>
        </w:rPr>
        <w:t>Исполнит</w:t>
      </w:r>
      <w:r w:rsidR="005D7BF2" w:rsidRPr="00245211">
        <w:rPr>
          <w:color w:val="252525"/>
        </w:rPr>
        <w:t>ел</w:t>
      </w:r>
      <w:r w:rsidRPr="00245211">
        <w:rPr>
          <w:color w:val="252525"/>
        </w:rPr>
        <w:t>ь оформляет Акт о подключении и передает два экземпляра на подпись заявителю.</w:t>
      </w:r>
    </w:p>
    <w:p w:rsidR="00670B2A" w:rsidRPr="00245211" w:rsidRDefault="00670B2A" w:rsidP="00670B2A">
      <w:pPr>
        <w:pStyle w:val="a3"/>
        <w:spacing w:before="0" w:beforeAutospacing="0" w:after="150" w:afterAutospacing="0"/>
        <w:ind w:firstLine="709"/>
        <w:contextualSpacing/>
        <w:jc w:val="both"/>
      </w:pPr>
      <w:r w:rsidRPr="00245211">
        <w:rPr>
          <w:color w:val="252525"/>
        </w:rPr>
        <w:lastRenderedPageBreak/>
        <w:t>Заявитель под</w:t>
      </w:r>
      <w:r w:rsidRPr="00245211">
        <w:t xml:space="preserve">писывает Акт о подключении объекта к системе теплоснабжения в течение 5 рабочих дней </w:t>
      </w:r>
      <w:proofErr w:type="gramStart"/>
      <w:r w:rsidRPr="00245211">
        <w:t>с даты</w:t>
      </w:r>
      <w:proofErr w:type="gramEnd"/>
      <w:r w:rsidRPr="00245211">
        <w:t xml:space="preserve"> его получения или направляет исполнителю  мотивированный отказ от подписания Акта в письменной форме в указанный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5C0446" w:rsidRPr="00245211" w:rsidRDefault="005C0446" w:rsidP="0078493A">
      <w:pPr>
        <w:pStyle w:val="a3"/>
        <w:spacing w:before="0" w:beforeAutospacing="0" w:after="150" w:afterAutospacing="0"/>
        <w:contextualSpacing/>
        <w:jc w:val="both"/>
        <w:rPr>
          <w:b/>
          <w:color w:val="252525"/>
        </w:rPr>
      </w:pPr>
    </w:p>
    <w:p w:rsidR="006E3B96" w:rsidRPr="00245211" w:rsidRDefault="007555F1" w:rsidP="006E3B9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>
        <w:rPr>
          <w:b/>
          <w:color w:val="252525"/>
        </w:rPr>
        <w:t>2.</w:t>
      </w:r>
      <w:r w:rsidR="006E3B96" w:rsidRPr="00245211">
        <w:rPr>
          <w:b/>
          <w:color w:val="252525"/>
        </w:rPr>
        <w:t>5. Заключение договора теплоснабжения</w:t>
      </w:r>
    </w:p>
    <w:p w:rsidR="009F66BE" w:rsidRDefault="009562CC" w:rsidP="00922878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После исполнения обязательств по договору о подключении до начала подачи тепловой энергии, теплоносителя заявитель обращается к исполнителю с заявлением о заключении договора теплоснабжения. Исполнитель производит заключение договора теплоснабжения с потребителем тепловой энергии  </w:t>
      </w:r>
      <w:r w:rsidR="0072157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21579"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действующим законодательством </w:t>
      </w:r>
      <w:r w:rsidR="00F51F7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Российской Федерации</w:t>
      </w:r>
      <w:r w:rsidRPr="002452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690E85" w:rsidRDefault="00690E85" w:rsidP="00922878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57960" w:rsidRPr="001B0B77" w:rsidRDefault="00357960" w:rsidP="00357960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Актуальные формы заявок, включая перечень документов, прилагаемых к заявке, актов и договоров расположены на официальном сайте </w:t>
      </w:r>
      <w:proofErr w:type="spellStart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Нарьян-Марского</w:t>
      </w:r>
      <w:proofErr w:type="spellEnd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 ПОК и ТС</w:t>
      </w:r>
    </w:p>
    <w:p w:rsidR="001B0B77" w:rsidRDefault="00357960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Потребителям / Присоединение / </w:t>
      </w:r>
    </w:p>
    <w:p w:rsidR="001B0B77" w:rsidRDefault="001B0B77" w:rsidP="003F2F28">
      <w:pPr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357960" w:rsidRPr="001B0B77">
        <w:rPr>
          <w:rFonts w:ascii="Times New Roman" w:hAnsi="Times New Roman" w:cs="Times New Roman"/>
          <w:color w:val="FF0000"/>
          <w:sz w:val="24"/>
          <w:szCs w:val="24"/>
        </w:rPr>
        <w:t>Форма запроса на предоставление технических условий на  подключение к системе теплоснабжения (приложение № 1)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357960"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0B77" w:rsidRDefault="001B0B77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57960"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 заявки на подключение к системе теплоснабжения (приложение № 2)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 системе горячего водоснабжения (приложение 2.1);</w:t>
      </w:r>
    </w:p>
    <w:p w:rsidR="001B0B77" w:rsidRDefault="001B0B77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Форма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Акта о готовности внутриплощадочных и внутридомовых сетей и оборудования объекта капитального строительства к подключению к тепловым сетям (приложение 3)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57960" w:rsidRDefault="001B0B77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3F2F28"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форма Акта о подключении (технологическом присоединении) объекта к системе теплоснабжения (приложение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3F2F28"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1B0B77" w:rsidRDefault="001B0B77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AA5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 Договора о подключении к системе теплоснабжения;</w:t>
      </w:r>
    </w:p>
    <w:p w:rsidR="00AA58F6" w:rsidRDefault="00AA58F6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форма Технических условий подключения к сетям теплоснабжения</w:t>
      </w:r>
    </w:p>
    <w:p w:rsidR="00AA58F6" w:rsidRPr="001B0B77" w:rsidRDefault="00AA58F6" w:rsidP="003F2F28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согласие на обработку персональных данных для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иц</w:t>
      </w:r>
      <w:proofErr w:type="spellEnd"/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0B77" w:rsidRDefault="001B0B77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90E8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Сведения о размере платы за услуги по подключению (технологическому присоединению) к системе теплоснабжения</w:t>
      </w: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90E85" w:rsidRPr="00690E85" w:rsidRDefault="00690E85" w:rsidP="00690E85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Актуальная информация о плате за подключение (технологическое присоединение) к системе теплоснабжения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объединенных котельных и тепловых сетей размещена на официальном сайте Предприятия -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>.</w:t>
      </w:r>
      <w:r w:rsidRPr="00690E8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690E85">
        <w:rPr>
          <w:rFonts w:ascii="Times New Roman" w:hAnsi="Times New Roman" w:cs="Times New Roman"/>
          <w:sz w:val="24"/>
          <w:szCs w:val="24"/>
        </w:rPr>
        <w:t>pokits.ru в следующем разделе:______________________________________________________________________</w:t>
      </w:r>
    </w:p>
    <w:p w:rsidR="00690E85" w:rsidRPr="00690E85" w:rsidRDefault="00690E85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85" w:rsidRDefault="00690E85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5BD" w:rsidRDefault="006365BD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5BD" w:rsidRDefault="006365BD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5BD" w:rsidRPr="00690E85" w:rsidRDefault="006365BD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справочных телефонов, </w:t>
      </w: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E85">
        <w:rPr>
          <w:rFonts w:ascii="Times New Roman" w:hAnsi="Times New Roman" w:cs="Times New Roman"/>
          <w:b/>
          <w:sz w:val="24"/>
          <w:szCs w:val="24"/>
        </w:rPr>
        <w:t>адресе</w:t>
      </w:r>
      <w:proofErr w:type="gramEnd"/>
      <w:r w:rsidRPr="00690E85">
        <w:rPr>
          <w:rFonts w:ascii="Times New Roman" w:hAnsi="Times New Roman" w:cs="Times New Roman"/>
          <w:b/>
          <w:sz w:val="24"/>
          <w:szCs w:val="24"/>
        </w:rPr>
        <w:t xml:space="preserve"> официального сайта </w:t>
      </w:r>
      <w:proofErr w:type="spellStart"/>
      <w:r w:rsidRPr="00690E85">
        <w:rPr>
          <w:rFonts w:ascii="Times New Roman" w:hAnsi="Times New Roman" w:cs="Times New Roman"/>
          <w:b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b/>
          <w:sz w:val="24"/>
          <w:szCs w:val="24"/>
        </w:rPr>
        <w:t xml:space="preserve"> муниципального унитарного предприятия объединенных котельных и тепловых сетей в сети «Интернет»</w:t>
      </w:r>
    </w:p>
    <w:p w:rsidR="00690E85" w:rsidRDefault="00690E85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85" w:rsidRPr="00690E85" w:rsidRDefault="00690E85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7" w:history="1">
        <w:r w:rsidRPr="00690E85">
          <w:rPr>
            <w:rStyle w:val="a5"/>
            <w:rFonts w:ascii="Times New Roman" w:hAnsi="Times New Roman" w:cs="Times New Roman"/>
            <w:sz w:val="24"/>
            <w:szCs w:val="24"/>
          </w:rPr>
          <w:t>https:// www.</w:t>
        </w:r>
        <w:r w:rsidRPr="00690E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690E85">
          <w:rPr>
            <w:rStyle w:val="a5"/>
            <w:rFonts w:ascii="Times New Roman" w:hAnsi="Times New Roman" w:cs="Times New Roman"/>
            <w:sz w:val="24"/>
            <w:szCs w:val="24"/>
          </w:rPr>
          <w:t>pokits.ru /</w:t>
        </w:r>
      </w:hyperlink>
    </w:p>
    <w:p w:rsidR="00690E85" w:rsidRPr="00690E85" w:rsidRDefault="00690E85" w:rsidP="00690E8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справочных телефонов профильных подразделений</w:t>
      </w:r>
    </w:p>
    <w:p w:rsidR="00690E85" w:rsidRPr="00690E85" w:rsidRDefault="00690E85" w:rsidP="00690E8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175"/>
        <w:gridCol w:w="2694"/>
        <w:gridCol w:w="1842"/>
      </w:tblGrid>
      <w:tr w:rsidR="001B0B77" w:rsidRPr="00690E85" w:rsidTr="001B0B77">
        <w:trPr>
          <w:trHeight w:val="750"/>
        </w:trPr>
        <w:tc>
          <w:tcPr>
            <w:tcW w:w="2474" w:type="dxa"/>
            <w:vAlign w:val="center"/>
            <w:hideMark/>
          </w:tcPr>
          <w:p w:rsidR="001B0B77" w:rsidRPr="00690E85" w:rsidRDefault="001B0B77" w:rsidP="0069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подразделения   </w:t>
            </w:r>
            <w:proofErr w:type="gramStart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Н-М</w:t>
            </w:r>
            <w:proofErr w:type="gramEnd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ПОК и ТС</w:t>
            </w:r>
          </w:p>
        </w:tc>
        <w:tc>
          <w:tcPr>
            <w:tcW w:w="2175" w:type="dxa"/>
            <w:noWrap/>
            <w:vAlign w:val="center"/>
            <w:hideMark/>
          </w:tcPr>
          <w:p w:rsidR="001B0B77" w:rsidRPr="00690E85" w:rsidRDefault="001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2694" w:type="dxa"/>
            <w:noWrap/>
            <w:vAlign w:val="center"/>
            <w:hideMark/>
          </w:tcPr>
          <w:p w:rsidR="001B0B77" w:rsidRPr="00690E85" w:rsidRDefault="001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приема</w:t>
            </w:r>
          </w:p>
        </w:tc>
        <w:tc>
          <w:tcPr>
            <w:tcW w:w="1842" w:type="dxa"/>
            <w:noWrap/>
            <w:vAlign w:val="center"/>
            <w:hideMark/>
          </w:tcPr>
          <w:p w:rsidR="001B0B77" w:rsidRPr="00690E85" w:rsidRDefault="001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Справочные телефоны</w:t>
            </w:r>
          </w:p>
        </w:tc>
      </w:tr>
      <w:tr w:rsidR="001B0B77" w:rsidRPr="00690E85" w:rsidTr="001B0B77">
        <w:trPr>
          <w:trHeight w:val="1116"/>
        </w:trPr>
        <w:tc>
          <w:tcPr>
            <w:tcW w:w="2474" w:type="dxa"/>
            <w:vAlign w:val="center"/>
            <w:hideMark/>
          </w:tcPr>
          <w:p w:rsidR="001B0B77" w:rsidRPr="00690E85" w:rsidRDefault="001B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Нарьян-Мар,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</w:t>
            </w:r>
            <w:proofErr w:type="gramEnd"/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18А  - Инженерно-технический отдел </w:t>
            </w:r>
          </w:p>
        </w:tc>
        <w:tc>
          <w:tcPr>
            <w:tcW w:w="2175" w:type="dxa"/>
            <w:vAlign w:val="center"/>
            <w:hideMark/>
          </w:tcPr>
          <w:p w:rsidR="001B0B77" w:rsidRPr="00690E85" w:rsidRDefault="001B0B77" w:rsidP="006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Елена Валер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евна, начальник отдела</w:t>
            </w:r>
          </w:p>
        </w:tc>
        <w:tc>
          <w:tcPr>
            <w:tcW w:w="2694" w:type="dxa"/>
            <w:vAlign w:val="center"/>
            <w:hideMark/>
          </w:tcPr>
          <w:p w:rsidR="001B0B77" w:rsidRDefault="001B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B0B77" w:rsidRPr="00690E85" w:rsidRDefault="001B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с 12-00 до 13-00,</w:t>
            </w:r>
          </w:p>
          <w:p w:rsidR="001B0B77" w:rsidRPr="00690E85" w:rsidRDefault="001B0B77" w:rsidP="001B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11-30.</w:t>
            </w:r>
          </w:p>
        </w:tc>
        <w:tc>
          <w:tcPr>
            <w:tcW w:w="1842" w:type="dxa"/>
            <w:noWrap/>
            <w:vAlign w:val="center"/>
            <w:hideMark/>
          </w:tcPr>
          <w:p w:rsidR="001B0B77" w:rsidRPr="00690E85" w:rsidRDefault="001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(81853)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4-05-60</w:t>
            </w:r>
          </w:p>
        </w:tc>
      </w:tr>
    </w:tbl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690E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0E85" w:rsidRDefault="00690E85" w:rsidP="00922878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90E85" w:rsidRPr="00922878" w:rsidRDefault="00690E85" w:rsidP="00922878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690E85" w:rsidRPr="00922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4F14" w:rsidRPr="00245211" w:rsidRDefault="00BD4F14" w:rsidP="00F51F78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4F14" w:rsidRPr="0024521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B2DC9"/>
    <w:multiLevelType w:val="multilevel"/>
    <w:tmpl w:val="7C2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4"/>
    <w:rsid w:val="000266DC"/>
    <w:rsid w:val="00066D74"/>
    <w:rsid w:val="00077BFD"/>
    <w:rsid w:val="0008025C"/>
    <w:rsid w:val="00084BC9"/>
    <w:rsid w:val="000A33A0"/>
    <w:rsid w:val="000C167F"/>
    <w:rsid w:val="000E2454"/>
    <w:rsid w:val="000F28E0"/>
    <w:rsid w:val="0018156E"/>
    <w:rsid w:val="00182696"/>
    <w:rsid w:val="00187C6E"/>
    <w:rsid w:val="001B0B77"/>
    <w:rsid w:val="001D2696"/>
    <w:rsid w:val="002005F2"/>
    <w:rsid w:val="002017FF"/>
    <w:rsid w:val="0022686B"/>
    <w:rsid w:val="00245211"/>
    <w:rsid w:val="00250F03"/>
    <w:rsid w:val="00252955"/>
    <w:rsid w:val="00261E55"/>
    <w:rsid w:val="002A1D1D"/>
    <w:rsid w:val="002C1219"/>
    <w:rsid w:val="002E54A6"/>
    <w:rsid w:val="00357960"/>
    <w:rsid w:val="00371195"/>
    <w:rsid w:val="0038010E"/>
    <w:rsid w:val="00395E1B"/>
    <w:rsid w:val="003967B1"/>
    <w:rsid w:val="003C3F80"/>
    <w:rsid w:val="003D2498"/>
    <w:rsid w:val="003F2F28"/>
    <w:rsid w:val="00441A95"/>
    <w:rsid w:val="004D11F3"/>
    <w:rsid w:val="004D386B"/>
    <w:rsid w:val="004F5550"/>
    <w:rsid w:val="00532206"/>
    <w:rsid w:val="005358ED"/>
    <w:rsid w:val="00544B5A"/>
    <w:rsid w:val="00547181"/>
    <w:rsid w:val="00586E2B"/>
    <w:rsid w:val="00594526"/>
    <w:rsid w:val="005B6621"/>
    <w:rsid w:val="005C0446"/>
    <w:rsid w:val="005C48F9"/>
    <w:rsid w:val="005C70FB"/>
    <w:rsid w:val="005D6C0A"/>
    <w:rsid w:val="005D70FC"/>
    <w:rsid w:val="005D7BF2"/>
    <w:rsid w:val="006365BD"/>
    <w:rsid w:val="00645A78"/>
    <w:rsid w:val="00661047"/>
    <w:rsid w:val="00670B2A"/>
    <w:rsid w:val="006878F4"/>
    <w:rsid w:val="00690E85"/>
    <w:rsid w:val="0069664D"/>
    <w:rsid w:val="006A2208"/>
    <w:rsid w:val="006A7980"/>
    <w:rsid w:val="006D6AB7"/>
    <w:rsid w:val="006E3B96"/>
    <w:rsid w:val="006F3031"/>
    <w:rsid w:val="00721579"/>
    <w:rsid w:val="0072392F"/>
    <w:rsid w:val="00726EB9"/>
    <w:rsid w:val="00733042"/>
    <w:rsid w:val="0074321C"/>
    <w:rsid w:val="00746F01"/>
    <w:rsid w:val="00751D7A"/>
    <w:rsid w:val="00752714"/>
    <w:rsid w:val="007555F1"/>
    <w:rsid w:val="007575BE"/>
    <w:rsid w:val="00761440"/>
    <w:rsid w:val="00767B33"/>
    <w:rsid w:val="00780950"/>
    <w:rsid w:val="0078493A"/>
    <w:rsid w:val="007911F5"/>
    <w:rsid w:val="007A26A2"/>
    <w:rsid w:val="007A7049"/>
    <w:rsid w:val="0081324D"/>
    <w:rsid w:val="00820480"/>
    <w:rsid w:val="00844385"/>
    <w:rsid w:val="0085583D"/>
    <w:rsid w:val="00871C52"/>
    <w:rsid w:val="008812BB"/>
    <w:rsid w:val="008B4E35"/>
    <w:rsid w:val="008C413E"/>
    <w:rsid w:val="008C7124"/>
    <w:rsid w:val="008D6844"/>
    <w:rsid w:val="008E244E"/>
    <w:rsid w:val="00900099"/>
    <w:rsid w:val="00922878"/>
    <w:rsid w:val="009562CC"/>
    <w:rsid w:val="00961409"/>
    <w:rsid w:val="00967454"/>
    <w:rsid w:val="00972F92"/>
    <w:rsid w:val="0098161F"/>
    <w:rsid w:val="009B037E"/>
    <w:rsid w:val="009B67C6"/>
    <w:rsid w:val="009D3E2E"/>
    <w:rsid w:val="009D4B97"/>
    <w:rsid w:val="009D7052"/>
    <w:rsid w:val="009E1F3C"/>
    <w:rsid w:val="009F66BE"/>
    <w:rsid w:val="00A05553"/>
    <w:rsid w:val="00A1149A"/>
    <w:rsid w:val="00A2167B"/>
    <w:rsid w:val="00A86C88"/>
    <w:rsid w:val="00AA58F6"/>
    <w:rsid w:val="00AD4A4C"/>
    <w:rsid w:val="00B02C4E"/>
    <w:rsid w:val="00B03277"/>
    <w:rsid w:val="00B47607"/>
    <w:rsid w:val="00B53138"/>
    <w:rsid w:val="00B60482"/>
    <w:rsid w:val="00B9408A"/>
    <w:rsid w:val="00BA10F0"/>
    <w:rsid w:val="00BD4F14"/>
    <w:rsid w:val="00BD521C"/>
    <w:rsid w:val="00BD7412"/>
    <w:rsid w:val="00C44720"/>
    <w:rsid w:val="00C75685"/>
    <w:rsid w:val="00CB3AC7"/>
    <w:rsid w:val="00CC5CD9"/>
    <w:rsid w:val="00CE2C1C"/>
    <w:rsid w:val="00D057FD"/>
    <w:rsid w:val="00D12A70"/>
    <w:rsid w:val="00D40032"/>
    <w:rsid w:val="00D46928"/>
    <w:rsid w:val="00D738F9"/>
    <w:rsid w:val="00D76E77"/>
    <w:rsid w:val="00D82414"/>
    <w:rsid w:val="00D97FBC"/>
    <w:rsid w:val="00DD3A9D"/>
    <w:rsid w:val="00DE43A9"/>
    <w:rsid w:val="00E5120D"/>
    <w:rsid w:val="00E63AE2"/>
    <w:rsid w:val="00E92232"/>
    <w:rsid w:val="00E93B09"/>
    <w:rsid w:val="00E95644"/>
    <w:rsid w:val="00EA15EA"/>
    <w:rsid w:val="00EA4AA3"/>
    <w:rsid w:val="00ED25AF"/>
    <w:rsid w:val="00ED79C0"/>
    <w:rsid w:val="00F06454"/>
    <w:rsid w:val="00F51F78"/>
    <w:rsid w:val="00F633AF"/>
    <w:rsid w:val="00F64408"/>
    <w:rsid w:val="00F6505C"/>
    <w:rsid w:val="00F83FE6"/>
    <w:rsid w:val="00F92A51"/>
    <w:rsid w:val="00F93500"/>
    <w:rsid w:val="00FB3BD1"/>
    <w:rsid w:val="00FC1E6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gk-14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6C56-1294-45F7-93FA-18679B28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Марина Валерьевна</dc:creator>
  <cp:keywords/>
  <dc:description/>
  <cp:lastModifiedBy>ИТО-Елена_Валерьевна</cp:lastModifiedBy>
  <cp:revision>25</cp:revision>
  <cp:lastPrinted>2020-11-26T10:58:00Z</cp:lastPrinted>
  <dcterms:created xsi:type="dcterms:W3CDTF">2019-12-02T09:01:00Z</dcterms:created>
  <dcterms:modified xsi:type="dcterms:W3CDTF">2020-11-26T11:19:00Z</dcterms:modified>
</cp:coreProperties>
</file>